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81" w:rsidRDefault="00A43381" w:rsidP="00A43381">
      <w:pPr>
        <w:pStyle w:val="1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r>
        <w:rPr>
          <w:rFonts w:ascii="Arial" w:hAnsi="Arial" w:cs="Arial"/>
          <w:b w:val="0"/>
          <w:bCs w:val="0"/>
          <w:color w:val="444444"/>
          <w:sz w:val="39"/>
          <w:szCs w:val="39"/>
        </w:rPr>
        <w:t xml:space="preserve">Жалпы білім беретін </w:t>
      </w:r>
      <w:proofErr w:type="gramStart"/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п</w:t>
      </w:r>
      <w:proofErr w:type="gramEnd"/>
      <w:r>
        <w:rPr>
          <w:rFonts w:ascii="Arial" w:hAnsi="Arial" w:cs="Arial"/>
          <w:b w:val="0"/>
          <w:bCs w:val="0"/>
          <w:color w:val="444444"/>
          <w:sz w:val="39"/>
          <w:szCs w:val="39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және оларды іріктеу өлшемшарттарын бекіту туралы</w:t>
      </w:r>
      <w:bookmarkStart w:id="0" w:name="_GoBack"/>
      <w:bookmarkEnd w:id="0"/>
    </w:p>
    <w:p w:rsidR="00A43381" w:rsidRDefault="00A43381" w:rsidP="00A43381">
      <w:pPr>
        <w:pStyle w:val="a3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Қазақстан Республикасы</w:t>
      </w:r>
      <w:proofErr w:type="gramStart"/>
      <w:r>
        <w:rPr>
          <w:rFonts w:ascii="Arial" w:hAnsi="Arial" w:cs="Arial"/>
          <w:color w:val="666666"/>
          <w:spacing w:val="2"/>
          <w:sz w:val="20"/>
          <w:szCs w:val="20"/>
        </w:rPr>
        <w:t xml:space="preserve"> Б</w:t>
      </w:r>
      <w:proofErr w:type="gramEnd"/>
      <w:r>
        <w:rPr>
          <w:rFonts w:ascii="Arial" w:hAnsi="Arial" w:cs="Arial"/>
          <w:color w:val="666666"/>
          <w:spacing w:val="2"/>
          <w:sz w:val="20"/>
          <w:szCs w:val="20"/>
        </w:rPr>
        <w:t>ілім және ғылым министрінің 2011 жылғы 7 желтоқсандағы № 514 Бұйрығы. Қазақстан Республикасының Әділет министрлігінде 2011 жылы 27 желтоқсанда № 7355 тіркелді.</w:t>
      </w:r>
    </w:p>
    <w:p w:rsidR="00A43381" w:rsidRDefault="00A43381" w:rsidP="00A43381">
      <w:pPr>
        <w:spacing w:after="0" w:line="225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A43381" w:rsidRDefault="00A43381" w:rsidP="00A43381">
      <w:pPr>
        <w:pStyle w:val="note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Ескерту. Бұйрықтың тақырыбы жаңа редакцияда - Қ</w:t>
      </w:r>
      <w:proofErr w:type="gram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Оқу-ағарту министрінің м.а. 17.08.2022 </w:t>
      </w:r>
      <w:hyperlink r:id="rId6" w:anchor="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371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(алғашқы ресми жарияланған күнінен кейін қолданысқа енгізіледі) бұйрығымен.</w:t>
      </w:r>
    </w:p>
    <w:p w:rsidR="009D4D71" w:rsidRPr="009D4D71" w:rsidRDefault="009D4D71" w:rsidP="009D4D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"Білім туралы" Қазақстан Республикасының 2007 жылғы 27 шілдедег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З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 5-бабы </w:t>
      </w:r>
      <w:hyperlink r:id="rId7" w:anchor="z803" w:history="1">
        <w:r w:rsidRPr="009D4D7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29-1) тармақшасына</w:t>
        </w:r>
      </w:hyperlink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 </w:t>
      </w:r>
      <w:r w:rsidRPr="009D4D7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Қоса берілі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отыр:</w:t>
      </w:r>
    </w:p>
    <w:p w:rsidR="009D4D71" w:rsidRPr="009D4D71" w:rsidRDefault="009D4D71" w:rsidP="009D4D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 осы бұйрыққа </w:t>
      </w:r>
      <w:hyperlink r:id="rId8" w:anchor="z8" w:history="1">
        <w:r w:rsidRPr="009D4D7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сәйкес;</w:t>
      </w:r>
    </w:p>
    <w:p w:rsidR="009D4D71" w:rsidRPr="009D4D71" w:rsidRDefault="009D4D71" w:rsidP="009D4D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 осы бұйрыққа </w:t>
      </w:r>
      <w:hyperlink r:id="rId9" w:anchor="z35" w:history="1">
        <w:r w:rsidRPr="009D4D7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сәйкес.</w:t>
      </w:r>
    </w:p>
    <w:p w:rsidR="009D4D71" w:rsidRPr="009D4D71" w:rsidRDefault="009D4D71" w:rsidP="009D4D7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D4D7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Ескерту. 1-тармақ жаңа редакцияда - Қ</w:t>
      </w:r>
      <w:proofErr w:type="gramStart"/>
      <w:r w:rsidRPr="009D4D7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9D4D7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Оқу-ағарту министрінің м.а. 17.08.2022 </w:t>
      </w:r>
      <w:hyperlink r:id="rId10" w:anchor="3" w:history="1">
        <w:r w:rsidRPr="009D4D71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371</w:t>
        </w:r>
      </w:hyperlink>
      <w:r w:rsidRPr="009D4D7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(алғашқы ресми жарияланған күнінен кейін қолданысқа енгізіледі) бұйрығымен.</w:t>
      </w:r>
      <w:r w:rsidRPr="009D4D7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Мектепке дейінгі және орта бі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департаменті (Ж.А.Жонтаева):</w:t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мемлекеттік тіркеуден өткеннен кейін осы бұйрықты бұқ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аралы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 ақпарат құралдарында жарияласын.</w:t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бұйрықтың орындалуын бақылау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М.Н.Сарыбековке жүктелсін.</w:t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Осы бұйрық алғаш ресми жарияланғаннан кейін күнтізбелік он күн өткен соң қ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енгізіледі.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9D4D71" w:rsidRPr="009D4D71" w:rsidTr="009D4D7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Министр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Б. Жұмағұлов</w:t>
            </w:r>
          </w:p>
        </w:tc>
      </w:tr>
    </w:tbl>
    <w:p w:rsidR="009D4D71" w:rsidRPr="009D4D71" w:rsidRDefault="009D4D71" w:rsidP="009D4D7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861"/>
      </w:tblGrid>
      <w:tr w:rsidR="009D4D71" w:rsidRPr="00A43381" w:rsidTr="009D4D7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Default="009D4D7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P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8"/>
            <w:bookmarkEnd w:id="1"/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D4D71" w:rsidRPr="00A43381" w:rsidRDefault="009D4D7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Қазақтан Республикасы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Білім және ғылым министрінің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2011 жылғы 7 желтоқсандағы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№ 514 бұйрығына 1-қосымша</w:t>
            </w:r>
          </w:p>
        </w:tc>
      </w:tr>
    </w:tbl>
    <w:p w:rsidR="009D4D71" w:rsidRPr="009D4D71" w:rsidRDefault="009D4D71" w:rsidP="009D4D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4338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 w:eastAsia="ru-RU"/>
        </w:rPr>
        <w:lastRenderedPageBreak/>
        <w:t xml:space="preserve">      </w:t>
      </w:r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Ескерту. Жоғарғы оң жақ бұрышы жаңа редакцияда - Қ</w:t>
      </w:r>
      <w:proofErr w:type="gramStart"/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Оқу-ағарту министрінің м.а. 17.08.2022 </w:t>
      </w:r>
      <w:hyperlink r:id="rId11" w:anchor="5" w:history="1">
        <w:r w:rsidRPr="009D4D7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371</w:t>
        </w:r>
      </w:hyperlink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(алғашқы ресми жарияланған күнінен кейін қолданысқа енгізіледі) бұйрығымен.</w:t>
      </w:r>
    </w:p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p w:rsidR="009D4D71" w:rsidRPr="009D4D71" w:rsidRDefault="009D4D71" w:rsidP="009D4D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Тізбе жаңа редакцияда - Қ</w:t>
      </w:r>
      <w:proofErr w:type="gramStart"/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25.05.2021 </w:t>
      </w:r>
      <w:hyperlink r:id="rId12" w:anchor="3" w:history="1">
        <w:r w:rsidRPr="009D4D7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232</w:t>
        </w:r>
      </w:hyperlink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 тарау. Республикалық және халықаралық олимпиадалар 1- параграф. 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әндер бойынша халықаралық олимпиадалар:</w:t>
      </w:r>
    </w:p>
    <w:tbl>
      <w:tblPr>
        <w:tblW w:w="9923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528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Халықаралық олимпиадалар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Математикадан халықаралық олимпиадасы (IMO);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Физикадан халықаралық олимпиадасы (IPhO);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Химиядан халықаралық олимпиадасы (IChO);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Биологиядан халықаралық олимпиадасы (IBO);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Географиядан халықаралық олимпиадасы (IGeO);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Информатикадан халықаралық олимпиадасы (IOI);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Лингвистикадан халықаралық олимпиадасы (IOL);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Астрономия және астрофизикадан халықаралық олимпиадасы (IOAA);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Астрономиядан халықаралық олимпиадасы (IAO);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Философиядан халықаралық олимпиадасы (IPO);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Экономикадан халықаралық олимпиадасы (IEO);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Математикадан Балқан олимпиадасы (BMO);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Жасөспі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імдер арасындағы математикадан Балқан олимпиадасы (JBMO);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Математикадан Баты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Қытай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Қашықтықтан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Азия-Тыны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 мұхиты математикадан халықаралық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Математикадан халықаралық "Жібек жолы"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Мамандандырылған мектеп оқушыларына арналған математика, физика және информатика пәндері бойынша халықаралы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 Ж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әутіков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Жасөспі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імдер арасындағы халықаралық жаратылыстану-ғылыми олимпиадасы (IJSO);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Оқушылардың химиядан халықаралық Менделеев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Қазақ тілі мен әдебиетінен қазақ диаспораларына арналған "Қазақстан – ата жұртым, қасиетім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 т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ілім" халықаралық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Математика, информатика, физика және химия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 бойынша "Туймаада" халықаралық олимпиадасы (Саха Республикасы, Якутия);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Физикадан Азия олимпиадасы (APHO);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"Таланттарды даярлау зертханасы" жобасы аясында физика, химия және математика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 бойынша оқушылардың халықаралық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Географиядан Еуропалық олимпиада (EGeo);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Биологиядан Азия олимпиадасы (ABO);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ыздар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 арналған Еуропалық математикалық олимпиада (EGMO);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Еуропалық физикалық олимпиада (EuPho);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Информатикадан Орталық Еуропа олимпиадасы (CEOI);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Информатикадан Еуропалық жасөспі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імдер олимпиадасы (EJOI);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Информатикадан Еуразиялық олимпиадасы (ШЫҰ елдері арасында)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2 - параграф. 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әндер бойынша республикалық олимпиадалар: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480"/>
      </w:tblGrid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Олимпиадалар атауы</w:t>
            </w:r>
          </w:p>
        </w:tc>
      </w:tr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2-4 сынып оқушыларына арналған Республикалық олимпиада;</w:t>
            </w:r>
          </w:p>
        </w:tc>
      </w:tr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5-6 сынып оқушыларына арналған Республикалық олимпиада;</w:t>
            </w:r>
          </w:p>
        </w:tc>
      </w:tr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7-8 сынып оқушыларына арналған Республикалық олимпиада;</w:t>
            </w:r>
          </w:p>
        </w:tc>
      </w:tr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9-11 (12) сынып оқушыларына арналған Республикалық олимпиада;</w:t>
            </w:r>
          </w:p>
        </w:tc>
      </w:tr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Жаратылыстану-математика циклы пәндері бойынша Президенттік олимпиада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3 - параграф. Техникалық және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әсіптік, орта білімнен кейінгі білім беру ұйымдарының студенттеріне арналған республикалық олимпиадалар: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513"/>
      </w:tblGrid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Олимпиада атауы</w:t>
            </w:r>
          </w:p>
        </w:tc>
      </w:tr>
      <w:tr w:rsidR="009D4D71" w:rsidRPr="009D4D71" w:rsidTr="00A4338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техникалық және кәсіптік, орта білімнен кейінгі білім беру ұйымдарының 1-2 курс студенттеріне арналған республикалық олимпиада;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4 - параграф. Мамандандырылған олимпиадалар: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319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Олимпиадалар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Ауыл мектептеріне арналған "Мың бала" Ұлттық зияткерлік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Қ.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ітібаева атындағы қазақ тілі мен әдебиетінен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 (12) сынып оқушылары арасындағы "Сардар" кешенді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Қ. Сәтбаев атындағы 9 сынып оқушыларына арналған химия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әні бойынша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2-4 сынып оқушыларына арналған "Бастау" математикалық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7-11 (12) сынып оқушыларына арналған қазақ тілінен "Жарқын болашақ"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Химиядан мамандандырылғ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ан-бей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індік 10-11 (12) сынып оқушылары арасындағы Ә. Бектұров атындағы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5-11 (12) сынып оқушылары арасындағы "Тарих ата"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9-11 (12) сынып оқушыларына арналған қаржы және экономикадан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9-11 (12) сынып оқушыларына арналған экологиядан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 мен әдебиетінен "Абайтану"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"Қазақстан бі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 олимпиадасы" мамандандырылған білім беру ұйымдары, "Назарбаев зияткерлік мектебі" ДББҰ, халықаралық мектептердің 10-11 (12) сынып оқушыларына арналған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7-11 (12) сынып оқушыларына арналған электроника және смарт-технологиялар бойынша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"IQanat"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халықаралық мектептерге арналған "Young challenger"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білім беретін мектептерге арналған "Ақбота" зияткерлік олимпиадасы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5 - параграф. Жоғары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қу орындарының олимпиадалары: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319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Олимпиадалар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 сынып оқушыларына арналған "Әл-Фараби" халықаралық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10-12 сынып оқушыларына арналған Қазақстан-Британ техникалық университетінің Республикалық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әндік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Сүлейман Демирель атындағы университеттің мектептері мен колледждері түлектерінің арасында бейінді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біліктілікті арттыруға арналған "SPT"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Абай атындағы Қазақ ұлттық педагогикалық университетінің 11 (12) сынып оқушылары арасындағы "Абай сыйы" республикалық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әндік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Ахмет Ясауи атындағы халықаралық қаза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түрік университетінің 11(12) сынып оқушыларына арналған "Яссауи" республикалық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Е.А. Бөкетов атындағы Қарағанды мемлекетті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университетінің Халықаралық физика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Қазақ Ұлттық Педагогикалық Қыздар Университетінің 10-11 сынып оқушыларына арналған физика, математика, информатика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әндерінен "Білім шыңы" республикалық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Л.Н. Гумилев атындағы Еуразия ұлттық университетінің 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әндерінен республикалық олимпиада;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С. Аманжолов атындағы Шығыс Қазақстан университетінің "Туған ел. Туған жер. Туған глобал" атты Қазақстан тарихы, өлкетану және археология бойынша республикалық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Astana IT University-нің "AITU icode" республикалық бағдарламалау олимпиадасы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2-тарау. Ғылыми жобалар конкурстары (ғылыми жарыстар) 1 - параграф. 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әндер бойынша халықаралық ғылыми жобалар конкурстары (ғылыми жарыстары):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37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Ғылыми жобалар конкурстарының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Ғылым мен техника бойынша халықаралық "ISEF Regeneron"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"Математика және жобалау" халықаралық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"Адам-Же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Ғарыш" қоршаған ортаны қорғау мәселелері бойынша ғылыми-зерттеу жобаларының бүкілресейлік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"Ғылым әлемін ашамыз" атты ғарыштық зерттеулер бойынша халықаралық ғылыми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"MOSTRATEC" халықаралық ғылыми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"INFOMATRIX-ASIA" халықаралық ғылыми конкурсы;</w:t>
            </w:r>
          </w:p>
        </w:tc>
      </w:tr>
      <w:tr w:rsidR="009D4D71" w:rsidRPr="00A4338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"Google Science Fair" 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жобалар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конкурсы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"First Robotics" робототехника бойынша халықаралық бі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іншілігі.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2- параграф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.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Ғ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ы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лыми жобалардың республикалық конкурстары: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37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Республикалық 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Жалпы білім беретін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8-11(12) сынып оқушыларына арналған республикалық ғылыми жобалар конкурсы (ғылыми конкурс);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"Зерде" республикалық 2-7 сынып оқушылары арасында зерттеу жобалары мен шығармашылық жұмыстардың конкурсы"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3 - параграф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.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Ғ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ы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лыми жобалардың мамандандырылған конкурстары: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37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5-8 сынып оқушыларына арналған "ProEco" экологиялық жобалар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1-11(12) сынып оқушыларына арналған "First Robotics" робототехника бойынша ғылыми жобалар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"Roboland" робототехника,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ғдарламалау және инновациялық технологиялар фестивалі";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9-10 сынып оқушыларына арналған жас тарихшылардың "Менің шағын Отаным" атты республикалық интеллектуалдық конкурсы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4 - параграф. Техникалық және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әсіптік, орта білімнен кейінгі білім беру ұйымдарының студенттеріне арналған республикалық конкурстар: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37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студенттері арасында цифрлық дағдыларды қолдана отырып, ә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түрлі салаларда ІТ-шешімдерді дамыту жөніндегі Hackathon республикалық идеялар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Туристі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өлкетану экологиялық зерттеу жұмысының республикалық конкурсы "Гулдене бер, Қазақстан!";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"Колледждердің үздік 100 студенті"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Техникалық және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әсіптік, орта білімнен кейінгі білім беру ұйымдарының студенттері арасында "Мен - кәсіпкермін" республикалық Гранд турнирі;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студенттері арасында "Жас турист" конкурсы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 тарау. Орындаушылар конкурстары</w:t>
      </w:r>
    </w:p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1 - параграф. Орындаушылардың халықаралық конкурстары: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50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№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Скрипкашылардың халықаралық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Пианистердің халықаралық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Халықтық, үрмелі және ұрмалы аспаптарда орындаушылардың халықаралық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Орындаушылардың "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Астана-Мерей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халықаралық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Халықаралық фестиваль ұйымдары федерациясында тіркелген орындаушылардың халықаралық конкурсы (ЮНЕСКО);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Музыкалық колледждері орындаушыларының халықаралық конкурсы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2 - параграф. Орындаушылардың республикалық конкурстары: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513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Дарынды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Музыкалық колледждері орындаушыларының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 музыканттардың - балалар музыка мектептері мен өнер мектептері оқушыларының республикалық фестиваль-конкурсы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 параграф. Мамандандырылған байқаулар: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46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Шығармашылық байқаулардың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Шығармашыл оқушылар арасындағы "Ақберен" республикалық өнер байқауы;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"Абай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улары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республикалық шығармашылық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"Мағжан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улары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республикалық ғылыми-шығармашылық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"Әбіш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улары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республикалық ғылыми-шығармашылық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"Мәшhү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Жүсіп оқулары"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"Ілияс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улары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"Жыр алыбы-Жамбыл" республикалық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ақындар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"Мақатаев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улары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"Bebras" информатика бойынша ойын-конкурсы;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"Кенгуру" ойын-конкурсы.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"Бояулар құпиясы" жас суретшілер байқауы;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"Театрдың ғажайып әлемі" театр өнерінің фестиваль-байқауы;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"Ақ шағ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хореографиялық фестиваль-байқауы;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шығармашылық және өнертапқыштық (әуе, зымыран, авто, кеме модельдеу) форумы;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"Открываем мир профессий" форумы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"Дети Казахстана в мире без границ!" балалар киносы фестивалі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"Менің Отаным – Қазақстан" туристік экспедициялық жасақтарының слеті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"Алтын қазына" көркем және сәнді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"Алау" ("Жас улан") әскери спорттық ойындардың финалы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"Ашық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ң" 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мамандырылған мектептері мен музыкалық колледждері оқушылары арасындағы республикалық кіші олимпиадасы (Қазақ ұлттық консерваториясы)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Кәсіби шеберлік конкурстары</w:t>
      </w:r>
    </w:p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1 - параграф. Халықаралық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әсіби шеберлік конкурстары: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9272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Халықаралық 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 International" халықаралық чемпионаттары;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 Europe" халықаралық чемпионаттары;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 Asia" халықаралық чемпионаттары;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"WorldSkills" өзге елдердегі халықаралық чемпионаттары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2 - параграф. Республикалық кәсіби шеберлік конкурстары: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9223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Республикалық конкурстар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 Kazakhstan" өңірлі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чемпионаты;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"WorldSkills" салалық/корпоративтік чемпионаттары;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"WorldSkills Kazakhstan" республикалық чемпионаты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3 - параграф. Педагогтердің шығармашылық шеберлігіне арналған іс-шаралар тізілімі: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461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Педагогтерге арналған іс-шаралар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"Үзді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педагог" республикалық және облыстық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Оңалту орталығы мен психологиялы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түзеу кабинетінің "Үздік педагог"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"Арнайы бі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 берудің жаңашыл-педагогы"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"Психологиялы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медициналық-педагогикалық консультацияның үздік педагогы"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"Үздік жыл психологы"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"Үздік авторлық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ғдарлама"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"Педагогикалық идеялар фестивалі"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Математика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әні мұғалімдеріне арналған "Математикалық регата" республикалық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"Дарынды балаларға - талантты ұстаз" республикалық педагогикалық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Мұғалімдерге арналған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бойынша "ПедСтарт" қашықтық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Бастауыш сынып мұғалімдеріне арналған "Алтын тұғыр" республикалық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"Виртуалды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ілім беру бағыты шеңберінде" еліміздің үздік педагогтерінің эстафетасы";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"Мектепке дейінгі ұйымның үздік педагогы" республикалық конкурсы (Мектепке дейінгі балалық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"Мектепке дейінгі ұйымның жыл әдіскері" республикалық конкурсы (Мектепке дейінгі балалық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қ);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 дейінгі, орта, қосымша, техникалық және кәсіптік, орта білімнен кейынгі, жоғары білім беру ұйымдарына арналған бейне-сабақтар мен бейне дә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істердің "Педагогикалық идеялар панорамасы"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жобаларды қорғау;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 идеялар мен жобалар;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Үздік авторлық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ғдарлама;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ңа мектепке – жаңашыл ұстаз" жас педагогтердің республикалық байқауы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Техникалық және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әсіптік, орта білімнен кейінгі білім беру ұйымдары педагогтерінің инновациялық жұмыстарының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мұнай-газ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құрылыс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білім беру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ІТ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саласы бойынша кәсіби шеберліктің республикалық конкурсы;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денсаулық сақтау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  <w:proofErr w:type="gramEnd"/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кәсіптік,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5-тарау. Спорттық жарыстар</w:t>
      </w:r>
    </w:p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1 - параграф. Халықаралық спорттық конкурстар: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9460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Спорттық жарыстардың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Жазғы олимпиада ойындары;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Қысқы олимпиада ойындары;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Жазғы Азия ойындары;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Қысқы Азия ойындары;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Жабық Азия ойындары Азиатские игры в закрытых помещениях;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ТМД және Балтық елдерінің юниорлары арасындағы халықаралық спорттық ойындар;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Спорт түрлерінен жасөспі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імдер арасындағы Әлем (Азия) чемпионаты;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Дүниежүзілік жасөспі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імдер олимпиадасы;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Дүниежүзілік жазғы және қысқы гимназиада;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Дүниежүзілік жазғы және қысқы универсиада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2 - параграф. Республикалық спорттық жарыстар: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625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Спорттық жарыстардың атауы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колледж студенттерінің жазғы спартакиадасы;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оқушыларының жазғы және қысқы гимназиядасы;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Спорт түрлері бойынша Қазақстан Республикасының чемпионаттары;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Кубогы;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спартакиадасы;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педагогтар спартакиадасы;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Спорт түрлерінен Ұлттық мектеп лигасы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Ұлттық спорттық ойындар (тоғызқұмалақ, асық ату)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003"/>
      </w:tblGrid>
      <w:tr w:rsidR="009D4D71" w:rsidRPr="00A43381" w:rsidTr="009D4D7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5"/>
            <w:bookmarkEnd w:id="2"/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43381" w:rsidRDefault="00A4338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D4D71" w:rsidRPr="00A43381" w:rsidRDefault="009D4D7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Қазақтан Республикасы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Білім және ғылым министрінің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2011 жылғы 7 желтоқсандағы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№ 514 бұйрығына</w:t>
            </w:r>
            <w:r w:rsidRPr="00A4338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2-қосымша</w:t>
            </w:r>
          </w:p>
        </w:tc>
      </w:tr>
    </w:tbl>
    <w:p w:rsidR="009D4D71" w:rsidRPr="009D4D71" w:rsidRDefault="009D4D71" w:rsidP="009D4D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</w:t>
      </w:r>
    </w:p>
    <w:p w:rsidR="009D4D71" w:rsidRPr="009D4D71" w:rsidRDefault="009D4D71" w:rsidP="009D4D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2-қсымша жаңа редакцияда - Қ</w:t>
      </w:r>
      <w:proofErr w:type="gramStart"/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Оқу-ағарту министрінің м.а. 17.08.2022 </w:t>
      </w:r>
      <w:hyperlink r:id="rId13" w:anchor="7" w:history="1">
        <w:r w:rsidRPr="009D4D7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371</w:t>
        </w:r>
      </w:hyperlink>
      <w:r w:rsidRPr="009D4D7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(алғашқы ресми жарияланған күнінен кейін қолданысқа енгізіледі) бұйрығымен.</w:t>
      </w:r>
    </w:p>
    <w:tbl>
      <w:tblPr>
        <w:tblW w:w="10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145"/>
      </w:tblGrid>
      <w:tr w:rsidR="009D4D71" w:rsidRPr="009D4D71" w:rsidTr="009D4D7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0" w:line="240" w:lineRule="auto"/>
              <w:ind w:left="369" w:hanging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</w:t>
            </w:r>
          </w:p>
        </w:tc>
      </w:tr>
    </w:tbl>
    <w:p w:rsidR="009D4D71" w:rsidRPr="009D4D71" w:rsidRDefault="009D4D71" w:rsidP="009D4D7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8024"/>
        <w:gridCol w:w="1984"/>
      </w:tblGrid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Академиялық мә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дениет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қағидаларын сақтау: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академиялық стандарттарға бейілділік, білім беру, ғылыми және шығармашылық қызметті ұйымдастырудағы адалдық және принциптілік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іс-шараның өзектілігі, жаңалығы, ашықтығы және айқындығы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зияткерлік меншік құқықтарын сақтау (антиплагиат)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прокторинг, бейнетіркеу жүйесінің болуы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іс-шараның барлық қатысушылары үшін құқықтар мен бостандықтарды құрметтеу, қол жетімділі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пен тең мүмкіндіктерді қамтамасыз ету (1 балл).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1-5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Іс-шараны өткізу моделін құру принципі: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өткізу тұрақтылығы мен мерзімділігі (3 жылдан кем емес)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ауқымдылығы (өңірлік деңгейден республикалық, халықаралық деңгейге дейін)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жаппай (ә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түрлі жастағы қатысушылардың қамтылуы)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ұсынылған өткізу моделінің әртүрлілігі (өткізу кезеңдері, алаңдарды таңдау,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 тобтарын бөлу) (1 балл);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1-4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Іс-шараны қамтамасыз ету шарттары: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өткізу ережелері мен шарттарының болуы (ережелер, нұсқаулықтар, бағдарламалар)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бағалау критерийлерін ескере отырып, өткен жылдардағы мысалдар мен тапсырмалар базасының болуы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көтермелеу жүйесі, өткен жылдардың жеңімпаздары мен 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жүлдегерлері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ақпараттың болуы (3 жылдан кем емес)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іс-шараға қатысушылардың жас нормалары мен психологиялық ерекшеліктеріне сәйкестігі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қатысушыларды психологиялық қолдау және сүйемелдеу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қатысушылардың олимпиадалық дайындығы мен өткізу сапасының мониторингінің болуы (1 балл).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1-6</w:t>
            </w:r>
          </w:p>
        </w:tc>
      </w:tr>
      <w:tr w:rsidR="009D4D71" w:rsidRPr="009D4D71" w:rsidTr="009D4D71">
        <w:trPr>
          <w:trHeight w:val="65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Іс-шараны өткізу шарттары: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олимпиада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 немесе іс-шараларға тегін қол жеткізуді қамтамасыз ету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қауіпсіз және жайлы ортаны қамтамасыз ету (1 балл);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желілік өзара іс-қимылды (сұрақ-жауаптар, пікірлер) және өткізудің интеграцияланған жүйесін (күндізгі және қашықтықтан) ұйымдастыру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қ</w:t>
            </w:r>
            <w:proofErr w:type="gramStart"/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азылар алқасының сапалы және кәсіби құрамын, оның қызметінің объективтілігі мен ашықтығын қамтамасыз ету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өткізу қорытындысы бойынша ап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елляция жүйесінің болуы (1 балл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1-5</w:t>
            </w:r>
          </w:p>
        </w:tc>
      </w:tr>
      <w:tr w:rsidR="009D4D71" w:rsidRPr="009D4D71" w:rsidTr="009D4D71">
        <w:trPr>
          <w:trHeight w:val="216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Дамытушы және ақпараттық орта: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қатысушыларды педагогтердің әдістемелік, ақпараттық қолдауымен қамтамасыз ету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дарынды және талантты тұлғаларды анықтау, мотивациялық орта құру (1 балл);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жариялылық (ұйымдастырушылар мен серіктестер), қатысушылардың, ата-аналардың, ғылыми және педагогикалық, шығармашылық қоғамдасты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қтың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ікірлерінің болуы (1 балл</w:t>
            </w: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1-3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жиыны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</w:tr>
      <w:tr w:rsidR="009D4D71" w:rsidRPr="009D4D71" w:rsidTr="009D4D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өту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4D71" w:rsidRPr="009D4D71" w:rsidRDefault="009D4D71" w:rsidP="009D4D7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D4D7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 және одан жоғары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9D4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Жалпы білім беретін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әндер бойынша республикалық және халықаралық олимпиадалар мен ғылыми жобалар конкурстарын (ғылыми жарыстар), орындаушылар конкурстарын, кәсіби шеберлік конкурстарын және спорттық жарыстарды (бұдан әрі – іс-шаралар) іріктеу кестеде көрсетілген өлшемшарттарға сәйкес жүзеге асырылады.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Өлшемдердің болуын және жарамдылығын растау үшін ұйымдар келесі материалдарды ұсынады: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Аналитикалық анықтама (масштабын, бұқаралығын, кәсіби мәртебесін, дереккөздерге сілтемелерін көрсете отырып)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Іс-шараны өткізудің бекітілген ережелері.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Материалдар жарияланған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интернет-ресурстар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сілтемелер (электрондық формат):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- іс-шараны өткізу ережелері мен шарттары (ережелер, нұсқаулықтар,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ғдарламалар);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- өткен жылдардың мысалдары мен тапсырмалары бар материалдар,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ғалау өлшемшарттарын ескере отырып;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- көтермелеу жүйесі, өткен жылдардың жеңімпаздары мен жүлдегерлері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 (3 жылдық);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қатысушыларды психологиялық қолдау және сүйемелдеу жұмысының жоспары;</w:t>
      </w:r>
    </w:p>
    <w:p w:rsidR="009D4D71" w:rsidRPr="009D4D71" w:rsidRDefault="009D4D71" w:rsidP="009D4D71">
      <w:pPr>
        <w:spacing w:after="12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- қатысушылардың олимпиадалық дайындығы мен өткізу сапасының мониторингінің 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әтижелері.</w:t>
      </w:r>
    </w:p>
    <w:p w:rsidR="009D4D71" w:rsidRPr="009D4D71" w:rsidRDefault="009D4D71" w:rsidP="009D4D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Материалдар ә</w:t>
      </w:r>
      <w:proofErr w:type="gramStart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D4D7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критерий мен дескриптордың болуы мен жарамдылығын растайды.</w:t>
      </w:r>
    </w:p>
    <w:p w:rsidR="009D4D71" w:rsidRPr="009D4D71" w:rsidRDefault="009D4D71" w:rsidP="009D4D7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D4D7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E03C0" w:rsidRDefault="00FE03C0"/>
    <w:sectPr w:rsidR="00FE03C0" w:rsidSect="009D4D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6039"/>
    <w:multiLevelType w:val="multilevel"/>
    <w:tmpl w:val="8D2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46EEE"/>
    <w:multiLevelType w:val="multilevel"/>
    <w:tmpl w:val="E03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84"/>
    <w:rsid w:val="00046184"/>
    <w:rsid w:val="00332D04"/>
    <w:rsid w:val="009D4D71"/>
    <w:rsid w:val="00A43381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D71"/>
    <w:rPr>
      <w:color w:val="0000FF"/>
      <w:u w:val="single"/>
    </w:rPr>
  </w:style>
  <w:style w:type="paragraph" w:customStyle="1" w:styleId="note">
    <w:name w:val="note"/>
    <w:basedOn w:val="a"/>
    <w:rsid w:val="009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9D4D71"/>
  </w:style>
  <w:style w:type="paragraph" w:styleId="a5">
    <w:name w:val="List Paragraph"/>
    <w:basedOn w:val="a"/>
    <w:uiPriority w:val="34"/>
    <w:qFormat/>
    <w:rsid w:val="009D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D71"/>
    <w:rPr>
      <w:color w:val="0000FF"/>
      <w:u w:val="single"/>
    </w:rPr>
  </w:style>
  <w:style w:type="paragraph" w:customStyle="1" w:styleId="note">
    <w:name w:val="note"/>
    <w:basedOn w:val="a"/>
    <w:rsid w:val="009D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9D4D71"/>
  </w:style>
  <w:style w:type="paragraph" w:styleId="a5">
    <w:name w:val="List Paragraph"/>
    <w:basedOn w:val="a"/>
    <w:uiPriority w:val="34"/>
    <w:qFormat/>
    <w:rsid w:val="009D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9223" TargetMode="External"/><Relationship Id="rId13" Type="http://schemas.openxmlformats.org/officeDocument/2006/relationships/hyperlink" Target="https://adilet.zan.kz/kaz/docs/V2200029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Z070000319_" TargetMode="External"/><Relationship Id="rId12" Type="http://schemas.openxmlformats.org/officeDocument/2006/relationships/hyperlink" Target="https://adilet.zan.kz/kaz/docs/V21000228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9223" TargetMode="External"/><Relationship Id="rId11" Type="http://schemas.openxmlformats.org/officeDocument/2006/relationships/hyperlink" Target="https://adilet.zan.kz/kaz/docs/V2200029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2200029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V2200029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2023-02-23T05:48:00Z</dcterms:created>
  <dcterms:modified xsi:type="dcterms:W3CDTF">2023-02-23T06:20:00Z</dcterms:modified>
</cp:coreProperties>
</file>