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554" w:rsidRPr="00821FCC" w:rsidRDefault="00C8456A" w:rsidP="00832FF0">
      <w:pPr>
        <w:jc w:val="center"/>
        <w:rPr>
          <w:rFonts w:ascii="Times New Roman" w:hAnsi="Times New Roman" w:cs="Times New Roman"/>
          <w:b/>
          <w:sz w:val="24"/>
          <w:szCs w:val="24"/>
          <w:lang w:val="kk-KZ"/>
        </w:rPr>
      </w:pPr>
      <w:r w:rsidRPr="00821FCC">
        <w:rPr>
          <w:rFonts w:ascii="Times New Roman" w:hAnsi="Times New Roman" w:cs="Times New Roman"/>
          <w:b/>
          <w:sz w:val="24"/>
          <w:szCs w:val="24"/>
          <w:lang w:val="kk-KZ"/>
        </w:rPr>
        <w:t>СЫБАЙЛАС ЖЕМҚОРЛЫҚ ТӘУЕКЕЛДЕРІНІҢ ТІЗІЛІМІ</w:t>
      </w:r>
    </w:p>
    <w:p w:rsidR="00850DB7" w:rsidRPr="00821FCC" w:rsidRDefault="00850DB7" w:rsidP="00821FCC">
      <w:pPr>
        <w:rPr>
          <w:rFonts w:ascii="Times New Roman" w:hAnsi="Times New Roman" w:cs="Times New Roman"/>
          <w:sz w:val="24"/>
          <w:szCs w:val="24"/>
          <w:lang w:val="kk-KZ"/>
        </w:rPr>
      </w:pPr>
    </w:p>
    <w:p w:rsidR="00850DB7" w:rsidRPr="00821FCC" w:rsidRDefault="00850DB7" w:rsidP="00821FCC">
      <w:pPr>
        <w:rPr>
          <w:rFonts w:ascii="Times New Roman" w:hAnsi="Times New Roman" w:cs="Times New Roman"/>
          <w:sz w:val="24"/>
          <w:szCs w:val="24"/>
          <w:lang w:val="kk-KZ"/>
        </w:rPr>
      </w:pPr>
      <w:r w:rsidRPr="00821FCC">
        <w:rPr>
          <w:rFonts w:ascii="Times New Roman" w:hAnsi="Times New Roman" w:cs="Times New Roman"/>
          <w:sz w:val="24"/>
          <w:szCs w:val="24"/>
          <w:lang w:val="kk-KZ"/>
        </w:rPr>
        <w:tab/>
      </w:r>
    </w:p>
    <w:tbl>
      <w:tblPr>
        <w:tblStyle w:val="a9"/>
        <w:tblW w:w="14532" w:type="dxa"/>
        <w:tblLook w:val="04A0" w:firstRow="1" w:lastRow="0" w:firstColumn="1" w:lastColumn="0" w:noHBand="0" w:noVBand="1"/>
      </w:tblPr>
      <w:tblGrid>
        <w:gridCol w:w="566"/>
        <w:gridCol w:w="3676"/>
        <w:gridCol w:w="3026"/>
        <w:gridCol w:w="2210"/>
        <w:gridCol w:w="3109"/>
        <w:gridCol w:w="1945"/>
      </w:tblGrid>
      <w:tr w:rsidR="00850DB7" w:rsidRPr="00821FCC" w:rsidTr="00821FCC">
        <w:tc>
          <w:tcPr>
            <w:tcW w:w="566" w:type="dxa"/>
          </w:tcPr>
          <w:p w:rsidR="00850DB7" w:rsidRPr="00821FCC" w:rsidRDefault="00850DB7" w:rsidP="00821FCC">
            <w:pPr>
              <w:rPr>
                <w:rFonts w:ascii="Times New Roman" w:hAnsi="Times New Roman" w:cs="Times New Roman"/>
                <w:b/>
                <w:sz w:val="24"/>
                <w:szCs w:val="24"/>
                <w:lang w:val="kk-KZ"/>
              </w:rPr>
            </w:pPr>
            <w:r w:rsidRPr="00821FCC">
              <w:rPr>
                <w:rFonts w:ascii="Times New Roman" w:hAnsi="Times New Roman" w:cs="Times New Roman"/>
                <w:b/>
                <w:sz w:val="24"/>
                <w:szCs w:val="24"/>
                <w:lang w:val="kk-KZ"/>
              </w:rPr>
              <w:t>№</w:t>
            </w:r>
          </w:p>
        </w:tc>
        <w:tc>
          <w:tcPr>
            <w:tcW w:w="3676" w:type="dxa"/>
          </w:tcPr>
          <w:p w:rsidR="00850DB7" w:rsidRPr="00821FCC" w:rsidRDefault="00C8456A" w:rsidP="00821FCC">
            <w:pPr>
              <w:rPr>
                <w:rFonts w:ascii="Times New Roman" w:hAnsi="Times New Roman" w:cs="Times New Roman"/>
                <w:b/>
                <w:sz w:val="24"/>
                <w:szCs w:val="24"/>
                <w:lang w:val="kk-KZ"/>
              </w:rPr>
            </w:pPr>
            <w:r w:rsidRPr="00821FCC">
              <w:rPr>
                <w:rFonts w:ascii="Times New Roman" w:hAnsi="Times New Roman" w:cs="Times New Roman"/>
                <w:b/>
                <w:sz w:val="24"/>
                <w:szCs w:val="24"/>
                <w:lang w:val="kk-KZ"/>
              </w:rPr>
              <w:t>Анықталған сыбайлас жемқорлық тәуекелі</w:t>
            </w:r>
          </w:p>
        </w:tc>
        <w:tc>
          <w:tcPr>
            <w:tcW w:w="3026" w:type="dxa"/>
          </w:tcPr>
          <w:p w:rsidR="00850DB7" w:rsidRPr="00821FCC" w:rsidRDefault="00C8456A" w:rsidP="00821FCC">
            <w:pPr>
              <w:rPr>
                <w:rFonts w:ascii="Times New Roman" w:hAnsi="Times New Roman" w:cs="Times New Roman"/>
                <w:sz w:val="24"/>
                <w:szCs w:val="24"/>
                <w:lang w:val="kk-KZ"/>
              </w:rPr>
            </w:pPr>
            <w:r w:rsidRPr="00821FCC">
              <w:rPr>
                <w:rFonts w:ascii="Times New Roman" w:eastAsia="Times New Roman" w:hAnsi="Times New Roman" w:cs="Times New Roman"/>
                <w:b/>
                <w:sz w:val="24"/>
                <w:szCs w:val="24"/>
                <w:lang w:val="kk-KZ"/>
              </w:rPr>
              <w:t>Сыбайлас жемқорлық тәуекелдерін жою жөнінде ұсынымдар</w:t>
            </w:r>
          </w:p>
        </w:tc>
        <w:tc>
          <w:tcPr>
            <w:tcW w:w="2210" w:type="dxa"/>
          </w:tcPr>
          <w:p w:rsidR="00850DB7" w:rsidRPr="00821FCC" w:rsidRDefault="00C8456A" w:rsidP="00821FCC">
            <w:pPr>
              <w:rPr>
                <w:rFonts w:ascii="Times New Roman" w:hAnsi="Times New Roman" w:cs="Times New Roman"/>
                <w:b/>
                <w:sz w:val="24"/>
                <w:szCs w:val="24"/>
                <w:lang w:val="kk-KZ"/>
              </w:rPr>
            </w:pPr>
            <w:r w:rsidRPr="00821FCC">
              <w:rPr>
                <w:rFonts w:ascii="Times New Roman" w:hAnsi="Times New Roman" w:cs="Times New Roman"/>
                <w:b/>
                <w:sz w:val="24"/>
                <w:szCs w:val="24"/>
                <w:lang w:val="kk-KZ"/>
              </w:rPr>
              <w:t>Ұсынымды орындау нысаны</w:t>
            </w:r>
          </w:p>
        </w:tc>
        <w:tc>
          <w:tcPr>
            <w:tcW w:w="3109" w:type="dxa"/>
          </w:tcPr>
          <w:p w:rsidR="00850DB7" w:rsidRPr="00821FCC" w:rsidRDefault="00C8456A" w:rsidP="00821FCC">
            <w:pPr>
              <w:rPr>
                <w:rFonts w:ascii="Times New Roman" w:hAnsi="Times New Roman" w:cs="Times New Roman"/>
                <w:b/>
                <w:sz w:val="24"/>
                <w:szCs w:val="24"/>
                <w:lang w:val="kk-KZ"/>
              </w:rPr>
            </w:pPr>
            <w:r w:rsidRPr="00821FCC">
              <w:rPr>
                <w:rFonts w:ascii="Times New Roman" w:hAnsi="Times New Roman" w:cs="Times New Roman"/>
                <w:b/>
                <w:sz w:val="24"/>
                <w:szCs w:val="24"/>
                <w:lang w:val="kk-KZ"/>
              </w:rPr>
              <w:t>Уәкілетті органның ұстанымы</w:t>
            </w:r>
          </w:p>
          <w:p w:rsidR="00850DB7" w:rsidRPr="00821FCC" w:rsidRDefault="00850DB7" w:rsidP="00821FCC">
            <w:pPr>
              <w:rPr>
                <w:rFonts w:ascii="Times New Roman" w:hAnsi="Times New Roman" w:cs="Times New Roman"/>
                <w:sz w:val="24"/>
                <w:szCs w:val="24"/>
                <w:lang w:val="kk-KZ"/>
              </w:rPr>
            </w:pPr>
          </w:p>
          <w:p w:rsidR="00850DB7" w:rsidRPr="00821FCC" w:rsidRDefault="00850DB7" w:rsidP="00821FCC">
            <w:pPr>
              <w:rPr>
                <w:rFonts w:ascii="Times New Roman" w:hAnsi="Times New Roman" w:cs="Times New Roman"/>
                <w:sz w:val="24"/>
                <w:szCs w:val="24"/>
                <w:lang w:val="kk-KZ"/>
              </w:rPr>
            </w:pPr>
            <w:r w:rsidRPr="00821FCC">
              <w:rPr>
                <w:rFonts w:ascii="Times New Roman" w:hAnsi="Times New Roman" w:cs="Times New Roman"/>
                <w:i/>
                <w:sz w:val="24"/>
                <w:szCs w:val="24"/>
                <w:lang w:val="kk-KZ"/>
              </w:rPr>
              <w:t>*</w:t>
            </w:r>
            <w:r w:rsidR="00C8456A" w:rsidRPr="00821FCC">
              <w:rPr>
                <w:rFonts w:ascii="Times New Roman" w:hAnsi="Times New Roman" w:cs="Times New Roman"/>
                <w:i/>
                <w:sz w:val="24"/>
                <w:szCs w:val="24"/>
                <w:lang w:val="kk-KZ"/>
              </w:rPr>
              <w:t>Ұсынымда басқа мемлекеттік органға жіберген жағдайда</w:t>
            </w:r>
          </w:p>
        </w:tc>
        <w:tc>
          <w:tcPr>
            <w:tcW w:w="1945" w:type="dxa"/>
          </w:tcPr>
          <w:p w:rsidR="00850DB7" w:rsidRPr="00821FCC" w:rsidRDefault="00C8456A" w:rsidP="00821FCC">
            <w:pPr>
              <w:rPr>
                <w:rFonts w:ascii="Times New Roman" w:hAnsi="Times New Roman" w:cs="Times New Roman"/>
                <w:sz w:val="24"/>
                <w:szCs w:val="24"/>
                <w:lang w:val="kk-KZ"/>
              </w:rPr>
            </w:pPr>
            <w:r w:rsidRPr="00821FCC">
              <w:rPr>
                <w:rFonts w:ascii="Times New Roman" w:hAnsi="Times New Roman" w:cs="Times New Roman"/>
                <w:b/>
                <w:sz w:val="24"/>
                <w:szCs w:val="24"/>
                <w:lang w:val="kk-KZ"/>
              </w:rPr>
              <w:t>Орындау мерзімі</w:t>
            </w:r>
          </w:p>
        </w:tc>
      </w:tr>
      <w:tr w:rsidR="00850DB7" w:rsidRPr="00821FCC" w:rsidTr="00821FCC">
        <w:tc>
          <w:tcPr>
            <w:tcW w:w="566" w:type="dxa"/>
          </w:tcPr>
          <w:p w:rsidR="00850DB7" w:rsidRPr="00821FCC" w:rsidRDefault="000A4B72" w:rsidP="00821FCC">
            <w:pPr>
              <w:rPr>
                <w:rFonts w:ascii="Times New Roman" w:hAnsi="Times New Roman" w:cs="Times New Roman"/>
                <w:sz w:val="24"/>
                <w:szCs w:val="24"/>
                <w:lang w:val="kk-KZ"/>
              </w:rPr>
            </w:pPr>
            <w:r w:rsidRPr="00821FCC">
              <w:rPr>
                <w:rFonts w:ascii="Times New Roman" w:hAnsi="Times New Roman" w:cs="Times New Roman"/>
                <w:sz w:val="24"/>
                <w:szCs w:val="24"/>
                <w:lang w:val="kk-KZ"/>
              </w:rPr>
              <w:t>1.</w:t>
            </w:r>
          </w:p>
        </w:tc>
        <w:tc>
          <w:tcPr>
            <w:tcW w:w="3676" w:type="dxa"/>
          </w:tcPr>
          <w:p w:rsidR="00850DB7" w:rsidRPr="00821FCC" w:rsidRDefault="000A4B72" w:rsidP="00821FCC">
            <w:pPr>
              <w:rPr>
                <w:rFonts w:ascii="Times New Roman" w:hAnsi="Times New Roman" w:cs="Times New Roman"/>
                <w:sz w:val="24"/>
                <w:szCs w:val="24"/>
                <w:lang w:val="kk-KZ"/>
              </w:rPr>
            </w:pPr>
            <w:r w:rsidRPr="00821FCC">
              <w:rPr>
                <w:rFonts w:ascii="Times New Roman" w:hAnsi="Times New Roman" w:cs="Times New Roman"/>
                <w:sz w:val="24"/>
                <w:szCs w:val="24"/>
                <w:lang w:val="kk-KZ"/>
              </w:rPr>
              <w:t xml:space="preserve">Қолданыстағы құқықтық актілерде сыбайлас жемқорлық тәуекелдері </w:t>
            </w:r>
          </w:p>
        </w:tc>
        <w:tc>
          <w:tcPr>
            <w:tcW w:w="3026" w:type="dxa"/>
          </w:tcPr>
          <w:p w:rsidR="00850DB7" w:rsidRPr="00821FCC" w:rsidRDefault="000A4B72" w:rsidP="00821FCC">
            <w:pPr>
              <w:rPr>
                <w:rFonts w:ascii="Times New Roman" w:hAnsi="Times New Roman" w:cs="Times New Roman"/>
                <w:sz w:val="24"/>
                <w:szCs w:val="24"/>
                <w:lang w:val="kk-KZ"/>
              </w:rPr>
            </w:pPr>
            <w:r w:rsidRPr="00821FCC">
              <w:rPr>
                <w:rFonts w:ascii="Times New Roman" w:hAnsi="Times New Roman" w:cs="Times New Roman"/>
                <w:sz w:val="24"/>
                <w:szCs w:val="24"/>
                <w:lang w:val="kk-KZ"/>
              </w:rPr>
              <w:t xml:space="preserve">«Неке (ерлі-зайыптылық) және отбасы туралы» ҚР Кодексінің 1-бабы </w:t>
            </w:r>
            <w:r w:rsidR="00821FCC">
              <w:rPr>
                <w:rFonts w:ascii="Times New Roman" w:hAnsi="Times New Roman" w:cs="Times New Roman"/>
                <w:sz w:val="24"/>
                <w:szCs w:val="24"/>
                <w:lang w:val="kk-KZ"/>
              </w:rPr>
              <w:t xml:space="preserve">            </w:t>
            </w:r>
            <w:r w:rsidRPr="00821FCC">
              <w:rPr>
                <w:rFonts w:ascii="Times New Roman" w:hAnsi="Times New Roman" w:cs="Times New Roman"/>
                <w:sz w:val="24"/>
                <w:szCs w:val="24"/>
                <w:lang w:val="kk-KZ"/>
              </w:rPr>
              <w:t>1-тармағының 6) тармақшасына өзгеріс енгізу туралы ҚР Оқу-ағарту министрлігіне ұсыныс хат жіберу</w:t>
            </w:r>
          </w:p>
        </w:tc>
        <w:tc>
          <w:tcPr>
            <w:tcW w:w="2210" w:type="dxa"/>
          </w:tcPr>
          <w:p w:rsidR="00850DB7" w:rsidRPr="00821FCC" w:rsidRDefault="00832FF0" w:rsidP="00821FCC">
            <w:pPr>
              <w:jc w:val="center"/>
              <w:rPr>
                <w:rFonts w:ascii="Times New Roman" w:hAnsi="Times New Roman" w:cs="Times New Roman"/>
                <w:sz w:val="24"/>
                <w:szCs w:val="24"/>
                <w:lang w:val="kk-KZ"/>
              </w:rPr>
            </w:pPr>
            <w:r>
              <w:rPr>
                <w:rFonts w:ascii="Times New Roman" w:hAnsi="Times New Roman" w:cs="Times New Roman"/>
                <w:sz w:val="24"/>
                <w:szCs w:val="24"/>
                <w:lang w:val="kk-KZ"/>
              </w:rPr>
              <w:t>х</w:t>
            </w:r>
            <w:r w:rsidR="000A4B72" w:rsidRPr="00821FCC">
              <w:rPr>
                <w:rFonts w:ascii="Times New Roman" w:hAnsi="Times New Roman" w:cs="Times New Roman"/>
                <w:sz w:val="24"/>
                <w:szCs w:val="24"/>
                <w:lang w:val="kk-KZ"/>
              </w:rPr>
              <w:t>ат</w:t>
            </w:r>
          </w:p>
        </w:tc>
        <w:tc>
          <w:tcPr>
            <w:tcW w:w="3109" w:type="dxa"/>
          </w:tcPr>
          <w:p w:rsidR="00821FCC" w:rsidRDefault="000A4B72" w:rsidP="00821FCC">
            <w:pPr>
              <w:rPr>
                <w:rFonts w:ascii="Times New Roman" w:eastAsia="Times New Roman" w:hAnsi="Times New Roman" w:cs="Times New Roman"/>
                <w:color w:val="151515"/>
                <w:sz w:val="24"/>
                <w:szCs w:val="24"/>
                <w:lang w:eastAsia="ru-RU"/>
              </w:rPr>
            </w:pPr>
            <w:r w:rsidRPr="00821FCC">
              <w:rPr>
                <w:rFonts w:ascii="Times New Roman" w:eastAsia="Times New Roman" w:hAnsi="Times New Roman" w:cs="Times New Roman"/>
                <w:color w:val="151515"/>
                <w:sz w:val="24"/>
                <w:szCs w:val="24"/>
                <w:lang w:val="kk-KZ" w:eastAsia="ru-RU"/>
              </w:rPr>
              <w:t xml:space="preserve">ҚР АОМ </w:t>
            </w:r>
            <w:r w:rsidR="00821FCC" w:rsidRPr="00821FCC">
              <w:rPr>
                <w:rFonts w:ascii="Times New Roman" w:eastAsia="Times New Roman" w:hAnsi="Times New Roman" w:cs="Times New Roman"/>
                <w:color w:val="151515"/>
                <w:sz w:val="24"/>
                <w:szCs w:val="24"/>
                <w:lang w:eastAsia="ru-RU"/>
              </w:rPr>
              <w:t>31.07.2023 ж</w:t>
            </w:r>
            <w:r w:rsidR="00821FCC">
              <w:rPr>
                <w:rFonts w:ascii="Times New Roman" w:eastAsia="Times New Roman" w:hAnsi="Times New Roman" w:cs="Times New Roman"/>
                <w:color w:val="151515"/>
                <w:sz w:val="24"/>
                <w:szCs w:val="24"/>
                <w:lang w:eastAsia="ru-RU"/>
              </w:rPr>
              <w:t xml:space="preserve"> </w:t>
            </w:r>
          </w:p>
          <w:p w:rsidR="00850DB7" w:rsidRPr="00821FCC" w:rsidRDefault="00821FCC" w:rsidP="00821FCC">
            <w:pPr>
              <w:rPr>
                <w:rFonts w:ascii="Times New Roman" w:hAnsi="Times New Roman" w:cs="Times New Roman"/>
                <w:sz w:val="24"/>
                <w:szCs w:val="24"/>
                <w:lang w:val="kk-KZ"/>
              </w:rPr>
            </w:pPr>
            <w:r>
              <w:rPr>
                <w:rFonts w:ascii="Times New Roman" w:eastAsia="Times New Roman" w:hAnsi="Times New Roman" w:cs="Times New Roman"/>
                <w:color w:val="151515"/>
                <w:sz w:val="24"/>
                <w:szCs w:val="24"/>
                <w:lang w:eastAsia="ru-RU"/>
              </w:rPr>
              <w:t xml:space="preserve">№ 107-12-22/921 </w:t>
            </w:r>
          </w:p>
        </w:tc>
        <w:tc>
          <w:tcPr>
            <w:tcW w:w="1945" w:type="dxa"/>
          </w:tcPr>
          <w:p w:rsidR="00850DB7" w:rsidRPr="00821FCC" w:rsidRDefault="000A4B72" w:rsidP="00821FCC">
            <w:pPr>
              <w:jc w:val="center"/>
              <w:rPr>
                <w:rFonts w:ascii="Times New Roman" w:hAnsi="Times New Roman" w:cs="Times New Roman"/>
                <w:sz w:val="24"/>
                <w:szCs w:val="24"/>
                <w:lang w:val="kk-KZ"/>
              </w:rPr>
            </w:pPr>
            <w:r w:rsidRPr="00821FCC">
              <w:rPr>
                <w:rFonts w:ascii="Times New Roman" w:hAnsi="Times New Roman" w:cs="Times New Roman"/>
                <w:sz w:val="24"/>
                <w:szCs w:val="24"/>
                <w:lang w:val="kk-KZ"/>
              </w:rPr>
              <w:t>2023 ж.</w:t>
            </w:r>
          </w:p>
        </w:tc>
      </w:tr>
      <w:tr w:rsidR="00850DB7" w:rsidRPr="00821FCC" w:rsidTr="00821FCC">
        <w:tc>
          <w:tcPr>
            <w:tcW w:w="566" w:type="dxa"/>
          </w:tcPr>
          <w:p w:rsidR="00850DB7" w:rsidRPr="00821FCC" w:rsidRDefault="000A4B72" w:rsidP="00821FCC">
            <w:pPr>
              <w:rPr>
                <w:rFonts w:ascii="Times New Roman" w:hAnsi="Times New Roman" w:cs="Times New Roman"/>
                <w:sz w:val="24"/>
                <w:szCs w:val="24"/>
                <w:lang w:val="kk-KZ"/>
              </w:rPr>
            </w:pPr>
            <w:r w:rsidRPr="00821FCC">
              <w:rPr>
                <w:rFonts w:ascii="Times New Roman" w:hAnsi="Times New Roman" w:cs="Times New Roman"/>
                <w:sz w:val="24"/>
                <w:szCs w:val="24"/>
                <w:lang w:val="kk-KZ"/>
              </w:rPr>
              <w:t>2.</w:t>
            </w:r>
          </w:p>
        </w:tc>
        <w:tc>
          <w:tcPr>
            <w:tcW w:w="3676" w:type="dxa"/>
          </w:tcPr>
          <w:p w:rsidR="00850DB7" w:rsidRPr="00821FCC" w:rsidRDefault="000A4B72" w:rsidP="00821FCC">
            <w:pPr>
              <w:spacing w:after="100" w:afterAutospacing="1"/>
              <w:rPr>
                <w:rFonts w:ascii="Times New Roman" w:eastAsia="Times New Roman" w:hAnsi="Times New Roman" w:cs="Times New Roman"/>
                <w:color w:val="151515"/>
                <w:sz w:val="24"/>
                <w:szCs w:val="24"/>
                <w:lang w:val="kk-KZ" w:eastAsia="ru-RU"/>
              </w:rPr>
            </w:pPr>
            <w:r w:rsidRPr="00821FCC">
              <w:rPr>
                <w:rFonts w:ascii="Times New Roman" w:hAnsi="Times New Roman" w:cs="Times New Roman"/>
                <w:sz w:val="24"/>
                <w:szCs w:val="24"/>
                <w:lang w:val="kk-KZ"/>
              </w:rPr>
              <w:t>Қолданыстағы құқықтық актілерде сыбайлас жемқорлық тәуекелдері</w:t>
            </w:r>
          </w:p>
        </w:tc>
        <w:tc>
          <w:tcPr>
            <w:tcW w:w="3026" w:type="dxa"/>
          </w:tcPr>
          <w:p w:rsidR="00832FF0" w:rsidRPr="00832FF0" w:rsidRDefault="00832FF0" w:rsidP="00832FF0">
            <w:pPr>
              <w:shd w:val="clear" w:color="auto" w:fill="FFFFFF" w:themeFill="background1"/>
              <w:tabs>
                <w:tab w:val="left" w:pos="709"/>
              </w:tabs>
              <w:jc w:val="both"/>
              <w:rPr>
                <w:rFonts w:ascii="Times New Roman" w:hAnsi="Times New Roman" w:cs="Times New Roman"/>
                <w:bCs/>
                <w:sz w:val="24"/>
                <w:szCs w:val="24"/>
                <w:lang w:val="kk-KZ"/>
              </w:rPr>
            </w:pPr>
            <w:r w:rsidRPr="00832FF0">
              <w:rPr>
                <w:rFonts w:ascii="Times New Roman" w:hAnsi="Times New Roman" w:cs="Times New Roman"/>
                <w:bCs/>
                <w:sz w:val="24"/>
                <w:szCs w:val="24"/>
                <w:lang w:val="kk-KZ"/>
              </w:rPr>
              <w:t>«Неке (ерлі-зайыптылық) және отбасы туралы» ҚР Кодексінің 84-бабының 1-тармағына толықтыру енгізу туралы ұсыныс хат қайта жіберілсін:</w:t>
            </w:r>
          </w:p>
          <w:p w:rsidR="00850DB7" w:rsidRPr="00821FCC" w:rsidRDefault="00832FF0" w:rsidP="00832FF0">
            <w:pPr>
              <w:rPr>
                <w:rFonts w:ascii="Times New Roman" w:hAnsi="Times New Roman" w:cs="Times New Roman"/>
                <w:sz w:val="24"/>
                <w:szCs w:val="24"/>
                <w:lang w:val="kk-KZ"/>
              </w:rPr>
            </w:pPr>
            <w:r w:rsidRPr="00821FCC">
              <w:rPr>
                <w:rFonts w:ascii="Times New Roman" w:eastAsia="Times New Roman" w:hAnsi="Times New Roman" w:cs="Times New Roman"/>
                <w:color w:val="151515"/>
                <w:sz w:val="24"/>
                <w:szCs w:val="24"/>
                <w:lang w:val="kk-KZ" w:eastAsia="ru-RU"/>
              </w:rPr>
              <w:t xml:space="preserve"> </w:t>
            </w:r>
            <w:r w:rsidR="000A4B72" w:rsidRPr="00821FCC">
              <w:rPr>
                <w:rFonts w:ascii="Times New Roman" w:eastAsia="Times New Roman" w:hAnsi="Times New Roman" w:cs="Times New Roman"/>
                <w:color w:val="151515"/>
                <w:sz w:val="24"/>
                <w:szCs w:val="24"/>
                <w:lang w:val="kk-KZ" w:eastAsia="ru-RU"/>
              </w:rPr>
              <w:t>«Әке болу анасының өтініші бойынша анықталған баланы асырап алуға молекулярлық-генетикалық сараптама арқылы асырап алынатын баланың жұбайына бала асырап алуға келісім берген әкесімен биологиялық туыстығын растау арқылы ғана рұқсат етіледі».</w:t>
            </w:r>
          </w:p>
        </w:tc>
        <w:tc>
          <w:tcPr>
            <w:tcW w:w="2210" w:type="dxa"/>
          </w:tcPr>
          <w:p w:rsidR="00850DB7" w:rsidRPr="00821FCC" w:rsidRDefault="00832FF0" w:rsidP="00821FCC">
            <w:pPr>
              <w:jc w:val="center"/>
              <w:rPr>
                <w:rFonts w:ascii="Times New Roman" w:hAnsi="Times New Roman" w:cs="Times New Roman"/>
                <w:sz w:val="24"/>
                <w:szCs w:val="24"/>
                <w:lang w:val="kk-KZ"/>
              </w:rPr>
            </w:pPr>
            <w:r>
              <w:rPr>
                <w:rFonts w:ascii="Times New Roman" w:hAnsi="Times New Roman" w:cs="Times New Roman"/>
                <w:sz w:val="24"/>
                <w:szCs w:val="24"/>
                <w:lang w:val="kk-KZ"/>
              </w:rPr>
              <w:t>х</w:t>
            </w:r>
            <w:r w:rsidR="000A4B72" w:rsidRPr="00821FCC">
              <w:rPr>
                <w:rFonts w:ascii="Times New Roman" w:hAnsi="Times New Roman" w:cs="Times New Roman"/>
                <w:sz w:val="24"/>
                <w:szCs w:val="24"/>
                <w:lang w:val="kk-KZ"/>
              </w:rPr>
              <w:t>ат</w:t>
            </w:r>
          </w:p>
          <w:p w:rsidR="000A4B72" w:rsidRPr="00821FCC" w:rsidRDefault="000A4B72" w:rsidP="00821FCC">
            <w:pPr>
              <w:jc w:val="center"/>
              <w:rPr>
                <w:rFonts w:ascii="Times New Roman" w:hAnsi="Times New Roman" w:cs="Times New Roman"/>
                <w:sz w:val="24"/>
                <w:szCs w:val="24"/>
                <w:lang w:val="kk-KZ"/>
              </w:rPr>
            </w:pPr>
          </w:p>
        </w:tc>
        <w:tc>
          <w:tcPr>
            <w:tcW w:w="3109" w:type="dxa"/>
          </w:tcPr>
          <w:p w:rsidR="00850DB7" w:rsidRPr="00821FCC" w:rsidRDefault="000A4B72" w:rsidP="00821FCC">
            <w:pPr>
              <w:rPr>
                <w:rFonts w:ascii="Times New Roman" w:eastAsia="Times New Roman" w:hAnsi="Times New Roman" w:cs="Times New Roman"/>
                <w:color w:val="151515"/>
                <w:sz w:val="24"/>
                <w:szCs w:val="24"/>
                <w:lang w:eastAsia="ru-RU"/>
              </w:rPr>
            </w:pPr>
            <w:r w:rsidRPr="00821FCC">
              <w:rPr>
                <w:rFonts w:ascii="Times New Roman" w:eastAsia="Times New Roman" w:hAnsi="Times New Roman" w:cs="Times New Roman"/>
                <w:color w:val="151515"/>
                <w:sz w:val="24"/>
                <w:szCs w:val="24"/>
                <w:lang w:val="kk-KZ" w:eastAsia="ru-RU"/>
              </w:rPr>
              <w:t>ҚР АОМ</w:t>
            </w:r>
            <w:r w:rsidRPr="00821FCC">
              <w:rPr>
                <w:rFonts w:ascii="Times New Roman" w:eastAsia="Times New Roman" w:hAnsi="Times New Roman" w:cs="Times New Roman"/>
                <w:color w:val="151515"/>
                <w:sz w:val="24"/>
                <w:szCs w:val="24"/>
                <w:lang w:val="kk-KZ" w:eastAsia="ru-RU"/>
              </w:rPr>
              <w:t xml:space="preserve"> № </w:t>
            </w:r>
            <w:r w:rsidRPr="00821FCC">
              <w:rPr>
                <w:rFonts w:ascii="Times New Roman" w:eastAsia="Times New Roman" w:hAnsi="Times New Roman" w:cs="Times New Roman"/>
                <w:color w:val="151515"/>
                <w:sz w:val="24"/>
                <w:szCs w:val="24"/>
                <w:lang w:eastAsia="ru-RU"/>
              </w:rPr>
              <w:t>107-12-22/921    31.07.2023 ж</w:t>
            </w:r>
            <w:r w:rsidRPr="00821FCC">
              <w:rPr>
                <w:rFonts w:ascii="Times New Roman" w:eastAsia="Times New Roman" w:hAnsi="Times New Roman" w:cs="Times New Roman"/>
                <w:color w:val="151515"/>
                <w:sz w:val="24"/>
                <w:szCs w:val="24"/>
                <w:lang w:eastAsia="ru-RU"/>
              </w:rPr>
              <w:t>.</w:t>
            </w:r>
          </w:p>
        </w:tc>
        <w:tc>
          <w:tcPr>
            <w:tcW w:w="1945" w:type="dxa"/>
          </w:tcPr>
          <w:p w:rsidR="00850DB7" w:rsidRPr="00821FCC" w:rsidRDefault="000A4B72" w:rsidP="00821FCC">
            <w:pPr>
              <w:jc w:val="center"/>
              <w:rPr>
                <w:rFonts w:ascii="Times New Roman" w:hAnsi="Times New Roman" w:cs="Times New Roman"/>
                <w:sz w:val="24"/>
                <w:szCs w:val="24"/>
                <w:lang w:val="kk-KZ"/>
              </w:rPr>
            </w:pPr>
            <w:r w:rsidRPr="00821FCC">
              <w:rPr>
                <w:rFonts w:ascii="Times New Roman" w:hAnsi="Times New Roman" w:cs="Times New Roman"/>
                <w:sz w:val="24"/>
                <w:szCs w:val="24"/>
                <w:lang w:val="kk-KZ"/>
              </w:rPr>
              <w:t>2023 ж.</w:t>
            </w:r>
          </w:p>
        </w:tc>
      </w:tr>
      <w:tr w:rsidR="00850DB7" w:rsidRPr="00821FCC" w:rsidTr="00821FCC">
        <w:tc>
          <w:tcPr>
            <w:tcW w:w="566" w:type="dxa"/>
          </w:tcPr>
          <w:p w:rsidR="00850DB7" w:rsidRPr="00821FCC" w:rsidRDefault="000A4B72" w:rsidP="00821FCC">
            <w:pPr>
              <w:rPr>
                <w:rFonts w:ascii="Times New Roman" w:hAnsi="Times New Roman" w:cs="Times New Roman"/>
                <w:sz w:val="24"/>
                <w:szCs w:val="24"/>
                <w:lang w:val="kk-KZ"/>
              </w:rPr>
            </w:pPr>
            <w:r w:rsidRPr="00821FCC">
              <w:rPr>
                <w:rFonts w:ascii="Times New Roman" w:hAnsi="Times New Roman" w:cs="Times New Roman"/>
                <w:sz w:val="24"/>
                <w:szCs w:val="24"/>
                <w:lang w:val="kk-KZ"/>
              </w:rPr>
              <w:lastRenderedPageBreak/>
              <w:t xml:space="preserve">3. </w:t>
            </w:r>
          </w:p>
        </w:tc>
        <w:tc>
          <w:tcPr>
            <w:tcW w:w="3676" w:type="dxa"/>
          </w:tcPr>
          <w:p w:rsidR="00850DB7" w:rsidRPr="00821FCC" w:rsidRDefault="000A4B72" w:rsidP="00821FCC">
            <w:pPr>
              <w:rPr>
                <w:rFonts w:ascii="Times New Roman" w:hAnsi="Times New Roman" w:cs="Times New Roman"/>
                <w:sz w:val="24"/>
                <w:szCs w:val="24"/>
                <w:lang w:val="kk-KZ"/>
              </w:rPr>
            </w:pPr>
            <w:r w:rsidRPr="00821FCC">
              <w:rPr>
                <w:rFonts w:ascii="Times New Roman" w:hAnsi="Times New Roman" w:cs="Times New Roman"/>
                <w:sz w:val="24"/>
                <w:szCs w:val="24"/>
                <w:lang w:val="kk-KZ"/>
              </w:rPr>
              <w:t>Қолданыстағы құқықтық актілерде сыбайлас жемқорлық тәуекелдері</w:t>
            </w:r>
          </w:p>
        </w:tc>
        <w:tc>
          <w:tcPr>
            <w:tcW w:w="3026" w:type="dxa"/>
          </w:tcPr>
          <w:p w:rsidR="000A4B72" w:rsidRPr="00821FCC" w:rsidRDefault="000A4B72" w:rsidP="00821FCC">
            <w:pPr>
              <w:rPr>
                <w:rFonts w:ascii="Times New Roman" w:hAnsi="Times New Roman" w:cs="Times New Roman"/>
                <w:sz w:val="24"/>
                <w:szCs w:val="24"/>
                <w:lang w:val="kk-KZ"/>
              </w:rPr>
            </w:pPr>
            <w:r w:rsidRPr="00821FCC">
              <w:rPr>
                <w:rFonts w:ascii="Times New Roman" w:hAnsi="Times New Roman" w:cs="Times New Roman"/>
                <w:sz w:val="24"/>
                <w:szCs w:val="24"/>
                <w:lang w:val="kk-KZ"/>
              </w:rPr>
              <w:t>«Он жасқа толған баланың пiкiрi ескеру туралы қорғаншылық немесе қамқоршылық органының шешімін беру» мемлекеттік көрсетілетін қызметті ішінара автоматтандыру және мемлекеттік қызмет көрсету қағидаларына, өтінішті (құжаттарды) беру бөлігіне өзгерістер енгізу туралы ұсыныс хат жіберу</w:t>
            </w:r>
            <w:r w:rsidRPr="00821FCC">
              <w:rPr>
                <w:rFonts w:ascii="Times New Roman" w:hAnsi="Times New Roman" w:cs="Times New Roman"/>
                <w:sz w:val="24"/>
                <w:szCs w:val="24"/>
                <w:lang w:val="kk-KZ"/>
              </w:rPr>
              <w:tab/>
            </w:r>
          </w:p>
          <w:p w:rsidR="00850DB7" w:rsidRPr="00821FCC" w:rsidRDefault="00850DB7" w:rsidP="00821FCC">
            <w:pPr>
              <w:rPr>
                <w:rFonts w:ascii="Times New Roman" w:hAnsi="Times New Roman" w:cs="Times New Roman"/>
                <w:sz w:val="24"/>
                <w:szCs w:val="24"/>
                <w:lang w:val="kk-KZ"/>
              </w:rPr>
            </w:pPr>
          </w:p>
        </w:tc>
        <w:tc>
          <w:tcPr>
            <w:tcW w:w="2210" w:type="dxa"/>
          </w:tcPr>
          <w:p w:rsidR="00850DB7" w:rsidRPr="00821FCC" w:rsidRDefault="00832FF0" w:rsidP="00832FF0">
            <w:pPr>
              <w:jc w:val="center"/>
              <w:rPr>
                <w:rFonts w:ascii="Times New Roman" w:hAnsi="Times New Roman" w:cs="Times New Roman"/>
                <w:sz w:val="24"/>
                <w:szCs w:val="24"/>
                <w:lang w:val="kk-KZ"/>
              </w:rPr>
            </w:pPr>
            <w:r>
              <w:rPr>
                <w:rFonts w:ascii="Times New Roman" w:hAnsi="Times New Roman" w:cs="Times New Roman"/>
                <w:sz w:val="24"/>
                <w:szCs w:val="24"/>
                <w:lang w:val="kk-KZ"/>
              </w:rPr>
              <w:t>х</w:t>
            </w:r>
            <w:r w:rsidR="000A4B72" w:rsidRPr="00821FCC">
              <w:rPr>
                <w:rFonts w:ascii="Times New Roman" w:hAnsi="Times New Roman" w:cs="Times New Roman"/>
                <w:sz w:val="24"/>
                <w:szCs w:val="24"/>
                <w:lang w:val="kk-KZ"/>
              </w:rPr>
              <w:t>ат</w:t>
            </w:r>
          </w:p>
        </w:tc>
        <w:tc>
          <w:tcPr>
            <w:tcW w:w="3109" w:type="dxa"/>
          </w:tcPr>
          <w:p w:rsidR="00850DB7" w:rsidRPr="00832FF0" w:rsidRDefault="000A4B72" w:rsidP="00821FCC">
            <w:pPr>
              <w:rPr>
                <w:rFonts w:ascii="Times New Roman" w:eastAsia="Times New Roman" w:hAnsi="Times New Roman" w:cs="Times New Roman"/>
                <w:color w:val="151515"/>
                <w:sz w:val="24"/>
                <w:szCs w:val="24"/>
                <w:lang w:val="kk-KZ" w:eastAsia="ru-RU"/>
              </w:rPr>
            </w:pPr>
            <w:r w:rsidRPr="00821FCC">
              <w:rPr>
                <w:rFonts w:ascii="Times New Roman" w:eastAsia="Times New Roman" w:hAnsi="Times New Roman" w:cs="Times New Roman"/>
                <w:color w:val="151515"/>
                <w:sz w:val="24"/>
                <w:szCs w:val="24"/>
                <w:lang w:val="kk-KZ" w:eastAsia="ru-RU"/>
              </w:rPr>
              <w:t xml:space="preserve">ҚР АОМ </w:t>
            </w:r>
            <w:r w:rsidRPr="00821FCC">
              <w:rPr>
                <w:rFonts w:ascii="Times New Roman" w:hAnsi="Times New Roman" w:cs="Times New Roman"/>
                <w:sz w:val="24"/>
                <w:szCs w:val="24"/>
                <w:lang w:val="kk-KZ"/>
              </w:rPr>
              <w:t>№ 107-12-22/921 31.07.2023 ж</w:t>
            </w:r>
            <w:r w:rsidRPr="00821FCC">
              <w:rPr>
                <w:rFonts w:ascii="Times New Roman" w:hAnsi="Times New Roman" w:cs="Times New Roman"/>
                <w:sz w:val="24"/>
                <w:szCs w:val="24"/>
                <w:lang w:val="kk-KZ"/>
              </w:rPr>
              <w:t>.</w:t>
            </w:r>
          </w:p>
        </w:tc>
        <w:tc>
          <w:tcPr>
            <w:tcW w:w="1945" w:type="dxa"/>
          </w:tcPr>
          <w:p w:rsidR="00850DB7" w:rsidRPr="00821FCC" w:rsidRDefault="000A4B72" w:rsidP="00821FCC">
            <w:pPr>
              <w:rPr>
                <w:rFonts w:ascii="Times New Roman" w:hAnsi="Times New Roman" w:cs="Times New Roman"/>
                <w:sz w:val="24"/>
                <w:szCs w:val="24"/>
                <w:lang w:val="kk-KZ"/>
              </w:rPr>
            </w:pPr>
            <w:r w:rsidRPr="00821FCC">
              <w:rPr>
                <w:rFonts w:ascii="Times New Roman" w:hAnsi="Times New Roman" w:cs="Times New Roman"/>
                <w:sz w:val="24"/>
                <w:szCs w:val="24"/>
                <w:lang w:val="kk-KZ"/>
              </w:rPr>
              <w:t>2023 ж.</w:t>
            </w:r>
          </w:p>
        </w:tc>
      </w:tr>
      <w:tr w:rsidR="00850DB7" w:rsidRPr="00821FCC" w:rsidTr="00821FCC">
        <w:tc>
          <w:tcPr>
            <w:tcW w:w="566" w:type="dxa"/>
          </w:tcPr>
          <w:p w:rsidR="00850DB7" w:rsidRPr="00821FCC" w:rsidRDefault="000A4B72" w:rsidP="00821FCC">
            <w:pPr>
              <w:rPr>
                <w:rFonts w:ascii="Times New Roman" w:hAnsi="Times New Roman" w:cs="Times New Roman"/>
                <w:sz w:val="24"/>
                <w:szCs w:val="24"/>
                <w:lang w:val="kk-KZ"/>
              </w:rPr>
            </w:pPr>
            <w:r w:rsidRPr="00821FCC">
              <w:rPr>
                <w:rFonts w:ascii="Times New Roman" w:hAnsi="Times New Roman" w:cs="Times New Roman"/>
                <w:sz w:val="24"/>
                <w:szCs w:val="24"/>
                <w:lang w:val="kk-KZ"/>
              </w:rPr>
              <w:t xml:space="preserve">4. </w:t>
            </w:r>
          </w:p>
        </w:tc>
        <w:tc>
          <w:tcPr>
            <w:tcW w:w="3676" w:type="dxa"/>
          </w:tcPr>
          <w:p w:rsidR="00850DB7" w:rsidRPr="00821FCC" w:rsidRDefault="000A4B72" w:rsidP="00821FCC">
            <w:pPr>
              <w:rPr>
                <w:rFonts w:ascii="Times New Roman" w:hAnsi="Times New Roman" w:cs="Times New Roman"/>
                <w:sz w:val="24"/>
                <w:szCs w:val="24"/>
                <w:lang w:val="kk-KZ"/>
              </w:rPr>
            </w:pPr>
            <w:r w:rsidRPr="00821FCC">
              <w:rPr>
                <w:rFonts w:ascii="Times New Roman" w:hAnsi="Times New Roman" w:cs="Times New Roman"/>
                <w:sz w:val="24"/>
                <w:szCs w:val="24"/>
                <w:lang w:val="kk-KZ"/>
              </w:rPr>
              <w:t xml:space="preserve">Соқтығысуды және бәсекеге қабілеттілікті анықтау құқықтық нормалар   </w:t>
            </w:r>
          </w:p>
        </w:tc>
        <w:tc>
          <w:tcPr>
            <w:tcW w:w="3026" w:type="dxa"/>
          </w:tcPr>
          <w:p w:rsidR="00850DB7" w:rsidRPr="00821FCC" w:rsidRDefault="000A4B72" w:rsidP="00821FCC">
            <w:pPr>
              <w:rPr>
                <w:rFonts w:ascii="Times New Roman" w:hAnsi="Times New Roman" w:cs="Times New Roman"/>
                <w:sz w:val="24"/>
                <w:szCs w:val="24"/>
                <w:lang w:val="kk-KZ"/>
              </w:rPr>
            </w:pPr>
            <w:r w:rsidRPr="00821FCC">
              <w:rPr>
                <w:rFonts w:ascii="Times New Roman" w:hAnsi="Times New Roman" w:cs="Times New Roman"/>
                <w:sz w:val="24"/>
                <w:szCs w:val="24"/>
                <w:lang w:val="kk-KZ"/>
              </w:rPr>
              <w:t xml:space="preserve">«Тұрғын үй қатынастары туралы» ҚР Заңының </w:t>
            </w:r>
            <w:r w:rsidRPr="00821FCC">
              <w:rPr>
                <w:rFonts w:ascii="Times New Roman" w:hAnsi="Times New Roman" w:cs="Times New Roman"/>
                <w:sz w:val="24"/>
                <w:szCs w:val="24"/>
                <w:lang w:val="kk-KZ"/>
              </w:rPr>
              <w:t xml:space="preserve">               67-бабының </w:t>
            </w:r>
            <w:r w:rsidRPr="00821FCC">
              <w:rPr>
                <w:rFonts w:ascii="Times New Roman" w:hAnsi="Times New Roman" w:cs="Times New Roman"/>
                <w:sz w:val="24"/>
                <w:szCs w:val="24"/>
                <w:lang w:val="kk-KZ"/>
              </w:rPr>
              <w:t>1-тармағына жетім балалар мен ата-анасының қамқорлығынсыз қалған балалар санатына өзгеріс енгізілсін және «отырықшы цензаны» өзгертуді енгізу және қолдануды алып тастау туралы ұсыныс хат қайта жіберу</w:t>
            </w:r>
          </w:p>
        </w:tc>
        <w:tc>
          <w:tcPr>
            <w:tcW w:w="2210" w:type="dxa"/>
          </w:tcPr>
          <w:p w:rsidR="00850DB7" w:rsidRPr="00821FCC" w:rsidRDefault="00832FF0" w:rsidP="00832FF0">
            <w:pPr>
              <w:jc w:val="center"/>
              <w:rPr>
                <w:rFonts w:ascii="Times New Roman" w:hAnsi="Times New Roman" w:cs="Times New Roman"/>
                <w:sz w:val="24"/>
                <w:szCs w:val="24"/>
                <w:lang w:val="kk-KZ"/>
              </w:rPr>
            </w:pPr>
            <w:r>
              <w:rPr>
                <w:rFonts w:ascii="Times New Roman" w:hAnsi="Times New Roman" w:cs="Times New Roman"/>
                <w:sz w:val="24"/>
                <w:szCs w:val="24"/>
                <w:lang w:val="kk-KZ"/>
              </w:rPr>
              <w:t>хат</w:t>
            </w:r>
          </w:p>
        </w:tc>
        <w:tc>
          <w:tcPr>
            <w:tcW w:w="3109" w:type="dxa"/>
          </w:tcPr>
          <w:p w:rsidR="000A4B72" w:rsidRPr="00821FCC" w:rsidRDefault="000A4B72" w:rsidP="00821FCC">
            <w:pPr>
              <w:rPr>
                <w:rFonts w:ascii="Times New Roman" w:eastAsia="Times New Roman" w:hAnsi="Times New Roman" w:cs="Times New Roman"/>
                <w:color w:val="151515"/>
                <w:sz w:val="24"/>
                <w:szCs w:val="24"/>
                <w:lang w:val="kk-KZ" w:eastAsia="ru-RU"/>
              </w:rPr>
            </w:pPr>
            <w:r w:rsidRPr="00821FCC">
              <w:rPr>
                <w:rFonts w:ascii="Times New Roman" w:eastAsia="Times New Roman" w:hAnsi="Times New Roman" w:cs="Times New Roman"/>
                <w:color w:val="151515"/>
                <w:sz w:val="24"/>
                <w:szCs w:val="24"/>
                <w:lang w:val="kk-KZ" w:eastAsia="ru-RU"/>
              </w:rPr>
              <w:t xml:space="preserve">ҚР АОМ </w:t>
            </w:r>
          </w:p>
          <w:p w:rsidR="00850DB7" w:rsidRPr="00821FCC" w:rsidRDefault="000A4B72" w:rsidP="00821FCC">
            <w:pPr>
              <w:rPr>
                <w:rFonts w:ascii="Times New Roman" w:hAnsi="Times New Roman" w:cs="Times New Roman"/>
                <w:sz w:val="24"/>
                <w:szCs w:val="24"/>
                <w:lang w:val="kk-KZ"/>
              </w:rPr>
            </w:pPr>
            <w:r w:rsidRPr="00821FCC">
              <w:rPr>
                <w:rFonts w:ascii="Times New Roman" w:eastAsia="Times New Roman" w:hAnsi="Times New Roman" w:cs="Times New Roman"/>
                <w:color w:val="151515"/>
                <w:sz w:val="24"/>
                <w:szCs w:val="24"/>
                <w:lang w:eastAsia="ru-RU"/>
              </w:rPr>
              <w:t>№ 107-12-22/921 31.07.2023  ж</w:t>
            </w:r>
          </w:p>
        </w:tc>
        <w:tc>
          <w:tcPr>
            <w:tcW w:w="1945" w:type="dxa"/>
          </w:tcPr>
          <w:p w:rsidR="00850DB7" w:rsidRPr="00821FCC" w:rsidRDefault="00832FF0" w:rsidP="00832FF0">
            <w:pPr>
              <w:jc w:val="center"/>
              <w:rPr>
                <w:rFonts w:ascii="Times New Roman" w:hAnsi="Times New Roman" w:cs="Times New Roman"/>
                <w:sz w:val="24"/>
                <w:szCs w:val="24"/>
                <w:lang w:val="kk-KZ"/>
              </w:rPr>
            </w:pPr>
            <w:r>
              <w:rPr>
                <w:rFonts w:ascii="Times New Roman" w:hAnsi="Times New Roman" w:cs="Times New Roman"/>
                <w:sz w:val="24"/>
                <w:szCs w:val="24"/>
                <w:lang w:val="kk-KZ"/>
              </w:rPr>
              <w:t>2023 ж.</w:t>
            </w:r>
          </w:p>
        </w:tc>
      </w:tr>
      <w:tr w:rsidR="00850DB7" w:rsidRPr="00821FCC" w:rsidTr="00821FCC">
        <w:tc>
          <w:tcPr>
            <w:tcW w:w="566" w:type="dxa"/>
          </w:tcPr>
          <w:p w:rsidR="00850DB7" w:rsidRPr="00821FCC" w:rsidRDefault="000A4B72" w:rsidP="00821FCC">
            <w:pPr>
              <w:rPr>
                <w:rFonts w:ascii="Times New Roman" w:hAnsi="Times New Roman" w:cs="Times New Roman"/>
                <w:sz w:val="24"/>
                <w:szCs w:val="24"/>
                <w:lang w:val="kk-KZ"/>
              </w:rPr>
            </w:pPr>
            <w:r w:rsidRPr="00821FCC">
              <w:rPr>
                <w:rFonts w:ascii="Times New Roman" w:hAnsi="Times New Roman" w:cs="Times New Roman"/>
                <w:sz w:val="24"/>
                <w:szCs w:val="24"/>
                <w:lang w:val="kk-KZ"/>
              </w:rPr>
              <w:t>5.</w:t>
            </w:r>
          </w:p>
        </w:tc>
        <w:tc>
          <w:tcPr>
            <w:tcW w:w="3676" w:type="dxa"/>
          </w:tcPr>
          <w:p w:rsidR="00850DB7" w:rsidRPr="00821FCC" w:rsidRDefault="000A4B72" w:rsidP="00821FCC">
            <w:pPr>
              <w:rPr>
                <w:rFonts w:ascii="Times New Roman" w:hAnsi="Times New Roman" w:cs="Times New Roman"/>
                <w:sz w:val="24"/>
                <w:szCs w:val="24"/>
                <w:lang w:val="kk-KZ"/>
              </w:rPr>
            </w:pPr>
            <w:r w:rsidRPr="00821FCC">
              <w:rPr>
                <w:rFonts w:ascii="Times New Roman" w:hAnsi="Times New Roman" w:cs="Times New Roman"/>
                <w:sz w:val="24"/>
                <w:szCs w:val="24"/>
                <w:lang w:val="kk-KZ"/>
              </w:rPr>
              <w:t xml:space="preserve">Соқтығысуды және бәсекеге қабілеттілікті анықтау құқықтық нормалар   </w:t>
            </w:r>
          </w:p>
        </w:tc>
        <w:tc>
          <w:tcPr>
            <w:tcW w:w="3026" w:type="dxa"/>
          </w:tcPr>
          <w:p w:rsidR="00850DB7" w:rsidRPr="00821FCC" w:rsidRDefault="00FF666B" w:rsidP="00821FCC">
            <w:pPr>
              <w:rPr>
                <w:rFonts w:ascii="Times New Roman" w:hAnsi="Times New Roman" w:cs="Times New Roman"/>
                <w:sz w:val="24"/>
                <w:szCs w:val="24"/>
                <w:lang w:val="kk-KZ"/>
              </w:rPr>
            </w:pPr>
            <w:r w:rsidRPr="00821FCC">
              <w:rPr>
                <w:rFonts w:ascii="Times New Roman" w:hAnsi="Times New Roman" w:cs="Times New Roman"/>
                <w:sz w:val="24"/>
                <w:szCs w:val="24"/>
                <w:lang w:val="kk-KZ"/>
              </w:rPr>
              <w:t xml:space="preserve">ҚР БҒМ 2018 жылғы 31 қазандағы № 598 Бұйрығының 105,108-тармақтарына өзгерістер мен толықтырулар енгізу туралы </w:t>
            </w:r>
            <w:r w:rsidR="00832FF0">
              <w:rPr>
                <w:rFonts w:ascii="Times New Roman" w:hAnsi="Times New Roman" w:cs="Times New Roman"/>
                <w:sz w:val="24"/>
                <w:szCs w:val="24"/>
                <w:lang w:val="kk-KZ"/>
              </w:rPr>
              <w:t xml:space="preserve">қайтадан </w:t>
            </w:r>
            <w:r w:rsidRPr="00821FCC">
              <w:rPr>
                <w:rFonts w:ascii="Times New Roman" w:hAnsi="Times New Roman" w:cs="Times New Roman"/>
                <w:sz w:val="24"/>
                <w:szCs w:val="24"/>
                <w:lang w:val="kk-KZ"/>
              </w:rPr>
              <w:t>хат жіберу</w:t>
            </w:r>
          </w:p>
        </w:tc>
        <w:tc>
          <w:tcPr>
            <w:tcW w:w="2210" w:type="dxa"/>
          </w:tcPr>
          <w:p w:rsidR="00850DB7" w:rsidRPr="00821FCC" w:rsidRDefault="00FF666B" w:rsidP="00832FF0">
            <w:pPr>
              <w:jc w:val="center"/>
              <w:rPr>
                <w:rFonts w:ascii="Times New Roman" w:hAnsi="Times New Roman" w:cs="Times New Roman"/>
                <w:sz w:val="24"/>
                <w:szCs w:val="24"/>
                <w:lang w:val="kk-KZ"/>
              </w:rPr>
            </w:pPr>
            <w:r w:rsidRPr="00821FCC">
              <w:rPr>
                <w:rFonts w:ascii="Times New Roman" w:hAnsi="Times New Roman" w:cs="Times New Roman"/>
                <w:sz w:val="24"/>
                <w:szCs w:val="24"/>
                <w:lang w:val="kk-KZ"/>
              </w:rPr>
              <w:t>хат</w:t>
            </w:r>
          </w:p>
        </w:tc>
        <w:tc>
          <w:tcPr>
            <w:tcW w:w="3109" w:type="dxa"/>
          </w:tcPr>
          <w:p w:rsidR="00FF666B" w:rsidRPr="00832FF0" w:rsidRDefault="00832FF0" w:rsidP="00832FF0">
            <w:pPr>
              <w:rPr>
                <w:rFonts w:ascii="Times New Roman" w:eastAsia="Times New Roman" w:hAnsi="Times New Roman" w:cs="Times New Roman"/>
                <w:color w:val="151515"/>
                <w:sz w:val="24"/>
                <w:szCs w:val="24"/>
                <w:lang w:val="kk-KZ" w:eastAsia="ru-RU"/>
              </w:rPr>
            </w:pPr>
            <w:r w:rsidRPr="00821FCC">
              <w:rPr>
                <w:rFonts w:ascii="Times New Roman" w:eastAsia="Times New Roman" w:hAnsi="Times New Roman" w:cs="Times New Roman"/>
                <w:color w:val="151515"/>
                <w:sz w:val="24"/>
                <w:szCs w:val="24"/>
                <w:lang w:val="kk-KZ" w:eastAsia="ru-RU"/>
              </w:rPr>
              <w:t xml:space="preserve">ҚР АОМ </w:t>
            </w:r>
            <w:r w:rsidR="00FF666B" w:rsidRPr="00832FF0">
              <w:rPr>
                <w:rFonts w:ascii="Times New Roman" w:eastAsia="Times New Roman" w:hAnsi="Times New Roman" w:cs="Times New Roman"/>
                <w:color w:val="151515"/>
                <w:sz w:val="24"/>
                <w:szCs w:val="24"/>
                <w:lang w:val="kk-KZ" w:eastAsia="ru-RU"/>
              </w:rPr>
              <w:t>№ 107-13-32/1941 23.02.2023 ж</w:t>
            </w:r>
          </w:p>
          <w:p w:rsidR="00850DB7" w:rsidRPr="00832FF0" w:rsidRDefault="00832FF0" w:rsidP="00821FCC">
            <w:pPr>
              <w:rPr>
                <w:rFonts w:ascii="Times New Roman" w:eastAsia="Times New Roman" w:hAnsi="Times New Roman" w:cs="Times New Roman"/>
                <w:color w:val="151515"/>
                <w:sz w:val="24"/>
                <w:szCs w:val="24"/>
                <w:lang w:val="kk-KZ" w:eastAsia="ru-RU"/>
              </w:rPr>
            </w:pPr>
            <w:r w:rsidRPr="00821FCC">
              <w:rPr>
                <w:rFonts w:ascii="Times New Roman" w:eastAsia="Times New Roman" w:hAnsi="Times New Roman" w:cs="Times New Roman"/>
                <w:color w:val="151515"/>
                <w:sz w:val="24"/>
                <w:szCs w:val="24"/>
                <w:lang w:val="kk-KZ" w:eastAsia="ru-RU"/>
              </w:rPr>
              <w:t xml:space="preserve">ҚР АОМ </w:t>
            </w:r>
            <w:r w:rsidRPr="00832FF0">
              <w:rPr>
                <w:rFonts w:ascii="Times New Roman" w:eastAsia="Times New Roman" w:hAnsi="Times New Roman" w:cs="Times New Roman"/>
                <w:color w:val="151515"/>
                <w:sz w:val="24"/>
                <w:szCs w:val="24"/>
                <w:lang w:val="kk-KZ" w:eastAsia="ru-RU"/>
              </w:rPr>
              <w:t>№ 107-13-32/212</w:t>
            </w:r>
            <w:r w:rsidR="00FF666B" w:rsidRPr="00832FF0">
              <w:rPr>
                <w:rFonts w:ascii="Times New Roman" w:eastAsia="Times New Roman" w:hAnsi="Times New Roman" w:cs="Times New Roman"/>
                <w:color w:val="151515"/>
                <w:sz w:val="24"/>
                <w:szCs w:val="24"/>
                <w:lang w:val="kk-KZ" w:eastAsia="ru-RU"/>
              </w:rPr>
              <w:t xml:space="preserve"> 21.02.2023 ж</w:t>
            </w:r>
          </w:p>
        </w:tc>
        <w:tc>
          <w:tcPr>
            <w:tcW w:w="1945" w:type="dxa"/>
          </w:tcPr>
          <w:p w:rsidR="00850DB7" w:rsidRPr="00821FCC" w:rsidRDefault="00832FF0" w:rsidP="00832FF0">
            <w:pPr>
              <w:jc w:val="center"/>
              <w:rPr>
                <w:rFonts w:ascii="Times New Roman" w:hAnsi="Times New Roman" w:cs="Times New Roman"/>
                <w:sz w:val="24"/>
                <w:szCs w:val="24"/>
                <w:lang w:val="kk-KZ"/>
              </w:rPr>
            </w:pPr>
            <w:r>
              <w:rPr>
                <w:rFonts w:ascii="Times New Roman" w:hAnsi="Times New Roman" w:cs="Times New Roman"/>
                <w:sz w:val="24"/>
                <w:szCs w:val="24"/>
                <w:lang w:val="kk-KZ"/>
              </w:rPr>
              <w:t>2023 ж</w:t>
            </w:r>
            <w:r w:rsidR="00FF666B" w:rsidRPr="00821FCC">
              <w:rPr>
                <w:rFonts w:ascii="Times New Roman" w:hAnsi="Times New Roman" w:cs="Times New Roman"/>
                <w:sz w:val="24"/>
                <w:szCs w:val="24"/>
                <w:lang w:val="kk-KZ"/>
              </w:rPr>
              <w:t>.</w:t>
            </w:r>
          </w:p>
        </w:tc>
      </w:tr>
      <w:tr w:rsidR="00850DB7" w:rsidRPr="00821FCC" w:rsidTr="00821FCC">
        <w:tc>
          <w:tcPr>
            <w:tcW w:w="566" w:type="dxa"/>
          </w:tcPr>
          <w:p w:rsidR="00850DB7" w:rsidRPr="00821FCC" w:rsidRDefault="00FF666B" w:rsidP="00821FCC">
            <w:pPr>
              <w:rPr>
                <w:rFonts w:ascii="Times New Roman" w:hAnsi="Times New Roman" w:cs="Times New Roman"/>
                <w:sz w:val="24"/>
                <w:szCs w:val="24"/>
                <w:lang w:val="kk-KZ"/>
              </w:rPr>
            </w:pPr>
            <w:r w:rsidRPr="00821FCC">
              <w:rPr>
                <w:rFonts w:ascii="Times New Roman" w:hAnsi="Times New Roman" w:cs="Times New Roman"/>
                <w:sz w:val="24"/>
                <w:szCs w:val="24"/>
                <w:lang w:val="kk-KZ"/>
              </w:rPr>
              <w:lastRenderedPageBreak/>
              <w:t xml:space="preserve">6. </w:t>
            </w:r>
          </w:p>
        </w:tc>
        <w:tc>
          <w:tcPr>
            <w:tcW w:w="3676" w:type="dxa"/>
          </w:tcPr>
          <w:p w:rsidR="00850DB7" w:rsidRPr="00821FCC" w:rsidRDefault="00FF666B" w:rsidP="00821FCC">
            <w:pPr>
              <w:rPr>
                <w:rFonts w:ascii="Times New Roman" w:hAnsi="Times New Roman" w:cs="Times New Roman"/>
                <w:sz w:val="24"/>
                <w:szCs w:val="24"/>
                <w:lang w:val="kk-KZ"/>
              </w:rPr>
            </w:pPr>
            <w:r w:rsidRPr="00821FCC">
              <w:rPr>
                <w:rFonts w:ascii="Times New Roman" w:hAnsi="Times New Roman" w:cs="Times New Roman"/>
                <w:sz w:val="24"/>
                <w:szCs w:val="24"/>
                <w:lang w:val="kk-KZ"/>
              </w:rPr>
              <w:t xml:space="preserve">Рәсімдердің реттелмегендігін анықтау </w:t>
            </w:r>
          </w:p>
        </w:tc>
        <w:tc>
          <w:tcPr>
            <w:tcW w:w="3026" w:type="dxa"/>
          </w:tcPr>
          <w:p w:rsidR="00850DB7" w:rsidRPr="00821FCC" w:rsidRDefault="00FF666B" w:rsidP="00821FCC">
            <w:pPr>
              <w:rPr>
                <w:rFonts w:ascii="Times New Roman" w:hAnsi="Times New Roman" w:cs="Times New Roman"/>
                <w:sz w:val="24"/>
                <w:szCs w:val="24"/>
                <w:lang w:val="kk-KZ"/>
              </w:rPr>
            </w:pPr>
            <w:r w:rsidRPr="00821FCC">
              <w:rPr>
                <w:rFonts w:ascii="Times New Roman" w:eastAsia="Times New Roman" w:hAnsi="Times New Roman" w:cs="Times New Roman"/>
                <w:color w:val="151515"/>
                <w:sz w:val="24"/>
                <w:szCs w:val="24"/>
                <w:lang w:val="kk-KZ" w:eastAsia="ru-RU"/>
              </w:rPr>
              <w:t>«Неке (ерлі-зайыптылық) және отбасы туралы» ҚР Кодексінің 73-бабының 3-тармағына өзгеріс енгізу туралы ұсыныс хат мынадай редакцияда жазылсын: Егер ата-аналар келісімге келе алмаса, ата-аналар арасындағы дауды медиация тәртібімен немесе қорғаншылық немесе қамқоршылық жөніндегі функцияларды жүзеге асыратын органның қатысуымен сот шешеді.». «Неке (ерлі-зайыптылық) және отбасы туралы» ҚР Кодексінің 73-бабының 3-тармағына өзгеріс енгізу туралы ұсыныс хат жазу</w:t>
            </w:r>
          </w:p>
        </w:tc>
        <w:tc>
          <w:tcPr>
            <w:tcW w:w="2210" w:type="dxa"/>
          </w:tcPr>
          <w:p w:rsidR="00FF666B" w:rsidRPr="00821FCC" w:rsidRDefault="00FF666B" w:rsidP="00832FF0">
            <w:pPr>
              <w:jc w:val="center"/>
              <w:rPr>
                <w:rFonts w:ascii="Times New Roman" w:hAnsi="Times New Roman" w:cs="Times New Roman"/>
                <w:sz w:val="24"/>
                <w:szCs w:val="24"/>
                <w:lang w:val="kk-KZ"/>
              </w:rPr>
            </w:pPr>
            <w:r w:rsidRPr="00821FCC">
              <w:rPr>
                <w:rFonts w:ascii="Times New Roman" w:hAnsi="Times New Roman" w:cs="Times New Roman"/>
                <w:sz w:val="24"/>
                <w:szCs w:val="24"/>
                <w:lang w:val="kk-KZ"/>
              </w:rPr>
              <w:t>хат</w:t>
            </w:r>
          </w:p>
          <w:p w:rsidR="00850DB7" w:rsidRPr="00821FCC" w:rsidRDefault="00850DB7" w:rsidP="00821FCC">
            <w:pPr>
              <w:rPr>
                <w:rFonts w:ascii="Times New Roman" w:hAnsi="Times New Roman" w:cs="Times New Roman"/>
                <w:sz w:val="24"/>
                <w:szCs w:val="24"/>
                <w:lang w:val="kk-KZ"/>
              </w:rPr>
            </w:pPr>
          </w:p>
        </w:tc>
        <w:tc>
          <w:tcPr>
            <w:tcW w:w="3109" w:type="dxa"/>
          </w:tcPr>
          <w:p w:rsidR="00850DB7" w:rsidRPr="00832FF0" w:rsidRDefault="00832FF0" w:rsidP="00821FCC">
            <w:pPr>
              <w:rPr>
                <w:rFonts w:ascii="Times New Roman" w:eastAsia="Times New Roman" w:hAnsi="Times New Roman" w:cs="Times New Roman"/>
                <w:color w:val="151515"/>
                <w:sz w:val="24"/>
                <w:szCs w:val="24"/>
                <w:lang w:val="kk-KZ" w:eastAsia="ru-RU"/>
              </w:rPr>
            </w:pPr>
            <w:r w:rsidRPr="00821FCC">
              <w:rPr>
                <w:rFonts w:ascii="Times New Roman" w:eastAsia="Times New Roman" w:hAnsi="Times New Roman" w:cs="Times New Roman"/>
                <w:color w:val="151515"/>
                <w:sz w:val="24"/>
                <w:szCs w:val="24"/>
                <w:lang w:val="kk-KZ" w:eastAsia="ru-RU"/>
              </w:rPr>
              <w:t xml:space="preserve">ҚР АОМ </w:t>
            </w:r>
            <w:r>
              <w:rPr>
                <w:rFonts w:ascii="Times New Roman" w:eastAsia="Times New Roman" w:hAnsi="Times New Roman" w:cs="Times New Roman"/>
                <w:color w:val="151515"/>
                <w:sz w:val="24"/>
                <w:szCs w:val="24"/>
                <w:lang w:val="kk-KZ" w:eastAsia="ru-RU"/>
              </w:rPr>
              <w:t xml:space="preserve"> </w:t>
            </w:r>
            <w:r w:rsidR="00FF666B" w:rsidRPr="00821FCC">
              <w:rPr>
                <w:rFonts w:ascii="Times New Roman" w:eastAsia="Times New Roman" w:hAnsi="Times New Roman" w:cs="Times New Roman"/>
                <w:color w:val="151515"/>
                <w:sz w:val="24"/>
                <w:szCs w:val="24"/>
                <w:lang w:eastAsia="ru-RU"/>
              </w:rPr>
              <w:t>№ 107-12-22/921 от 31.07.2023 ж</w:t>
            </w:r>
          </w:p>
        </w:tc>
        <w:tc>
          <w:tcPr>
            <w:tcW w:w="1945" w:type="dxa"/>
          </w:tcPr>
          <w:p w:rsidR="00850DB7" w:rsidRPr="00821FCC" w:rsidRDefault="00FF666B" w:rsidP="00832FF0">
            <w:pPr>
              <w:jc w:val="center"/>
              <w:rPr>
                <w:rFonts w:ascii="Times New Roman" w:hAnsi="Times New Roman" w:cs="Times New Roman"/>
                <w:sz w:val="24"/>
                <w:szCs w:val="24"/>
                <w:lang w:val="kk-KZ"/>
              </w:rPr>
            </w:pPr>
            <w:r w:rsidRPr="00821FCC">
              <w:rPr>
                <w:rFonts w:ascii="Times New Roman" w:hAnsi="Times New Roman" w:cs="Times New Roman"/>
                <w:sz w:val="24"/>
                <w:szCs w:val="24"/>
                <w:lang w:val="kk-KZ"/>
              </w:rPr>
              <w:t>2023 ж.</w:t>
            </w:r>
          </w:p>
        </w:tc>
      </w:tr>
      <w:tr w:rsidR="00850DB7" w:rsidRPr="00821FCC" w:rsidTr="00821FCC">
        <w:tc>
          <w:tcPr>
            <w:tcW w:w="566" w:type="dxa"/>
          </w:tcPr>
          <w:p w:rsidR="00850DB7" w:rsidRPr="00821FCC" w:rsidRDefault="00FF666B" w:rsidP="00821FCC">
            <w:pPr>
              <w:rPr>
                <w:rFonts w:ascii="Times New Roman" w:hAnsi="Times New Roman" w:cs="Times New Roman"/>
                <w:sz w:val="24"/>
                <w:szCs w:val="24"/>
                <w:lang w:val="kk-KZ"/>
              </w:rPr>
            </w:pPr>
            <w:r w:rsidRPr="00821FCC">
              <w:rPr>
                <w:rFonts w:ascii="Times New Roman" w:hAnsi="Times New Roman" w:cs="Times New Roman"/>
                <w:sz w:val="24"/>
                <w:szCs w:val="24"/>
                <w:lang w:val="kk-KZ"/>
              </w:rPr>
              <w:t xml:space="preserve">7. </w:t>
            </w:r>
          </w:p>
        </w:tc>
        <w:tc>
          <w:tcPr>
            <w:tcW w:w="3676" w:type="dxa"/>
          </w:tcPr>
          <w:p w:rsidR="00850DB7" w:rsidRPr="00821FCC" w:rsidRDefault="00FF666B" w:rsidP="00821FCC">
            <w:pPr>
              <w:rPr>
                <w:rFonts w:ascii="Times New Roman" w:hAnsi="Times New Roman" w:cs="Times New Roman"/>
                <w:sz w:val="24"/>
                <w:szCs w:val="24"/>
                <w:lang w:val="kk-KZ"/>
              </w:rPr>
            </w:pPr>
            <w:r w:rsidRPr="00821FCC">
              <w:rPr>
                <w:rFonts w:ascii="Times New Roman" w:hAnsi="Times New Roman" w:cs="Times New Roman"/>
                <w:sz w:val="24"/>
                <w:szCs w:val="24"/>
                <w:lang w:val="kk-KZ"/>
              </w:rPr>
              <w:t>Рәсімдердің реттелмегендігін анықтау</w:t>
            </w:r>
          </w:p>
        </w:tc>
        <w:tc>
          <w:tcPr>
            <w:tcW w:w="3026" w:type="dxa"/>
          </w:tcPr>
          <w:p w:rsidR="00850DB7" w:rsidRPr="00821FCC" w:rsidRDefault="00FF666B" w:rsidP="00821FCC">
            <w:pPr>
              <w:rPr>
                <w:rFonts w:ascii="Times New Roman" w:hAnsi="Times New Roman" w:cs="Times New Roman"/>
                <w:sz w:val="24"/>
                <w:szCs w:val="24"/>
                <w:lang w:val="kk-KZ"/>
              </w:rPr>
            </w:pPr>
            <w:r w:rsidRPr="00821FCC">
              <w:rPr>
                <w:rFonts w:ascii="Times New Roman" w:eastAsia="Times New Roman" w:hAnsi="Times New Roman" w:cs="Times New Roman"/>
                <w:color w:val="151515"/>
                <w:sz w:val="24"/>
                <w:szCs w:val="24"/>
                <w:lang w:val="kk-KZ" w:eastAsia="ru-RU"/>
              </w:rPr>
              <w:t>ЖОО-ға мемлекеттік білім беру тапсырысының гранты бойынша бюджет қаражаты есебінен жұмсалған шығыстарды өтеу жөніндегі мәселелерді регламенттейтін заңға тәуелді актілерге толықтырулар енгізу туралы ҚР Ғылым және жоғары білім министрлігіне  хат жолдау</w:t>
            </w:r>
          </w:p>
        </w:tc>
        <w:tc>
          <w:tcPr>
            <w:tcW w:w="2210" w:type="dxa"/>
          </w:tcPr>
          <w:p w:rsidR="00850DB7" w:rsidRPr="00821FCC" w:rsidRDefault="00832FF0" w:rsidP="00832FF0">
            <w:pPr>
              <w:jc w:val="center"/>
              <w:rPr>
                <w:rFonts w:ascii="Times New Roman" w:hAnsi="Times New Roman" w:cs="Times New Roman"/>
                <w:sz w:val="24"/>
                <w:szCs w:val="24"/>
                <w:lang w:val="kk-KZ"/>
              </w:rPr>
            </w:pPr>
            <w:r>
              <w:rPr>
                <w:rFonts w:ascii="Times New Roman" w:hAnsi="Times New Roman" w:cs="Times New Roman"/>
                <w:sz w:val="24"/>
                <w:szCs w:val="24"/>
                <w:lang w:val="kk-KZ"/>
              </w:rPr>
              <w:t>хат</w:t>
            </w:r>
          </w:p>
        </w:tc>
        <w:tc>
          <w:tcPr>
            <w:tcW w:w="3109" w:type="dxa"/>
          </w:tcPr>
          <w:p w:rsidR="00FF666B" w:rsidRPr="00821FCC" w:rsidRDefault="00832FF0" w:rsidP="00821FCC">
            <w:pPr>
              <w:rPr>
                <w:rFonts w:ascii="Times New Roman" w:eastAsia="Times New Roman" w:hAnsi="Times New Roman" w:cs="Times New Roman"/>
                <w:color w:val="151515"/>
                <w:sz w:val="24"/>
                <w:szCs w:val="24"/>
                <w:lang w:eastAsia="ru-RU"/>
              </w:rPr>
            </w:pPr>
            <w:r w:rsidRPr="00821FCC">
              <w:rPr>
                <w:rFonts w:ascii="Times New Roman" w:eastAsia="Times New Roman" w:hAnsi="Times New Roman" w:cs="Times New Roman"/>
                <w:color w:val="151515"/>
                <w:sz w:val="24"/>
                <w:szCs w:val="24"/>
                <w:lang w:val="kk-KZ" w:eastAsia="ru-RU"/>
              </w:rPr>
              <w:t xml:space="preserve">ҚР АОМ </w:t>
            </w:r>
            <w:r>
              <w:rPr>
                <w:rFonts w:ascii="Times New Roman" w:eastAsia="Times New Roman" w:hAnsi="Times New Roman" w:cs="Times New Roman"/>
                <w:color w:val="151515"/>
                <w:sz w:val="24"/>
                <w:szCs w:val="24"/>
                <w:lang w:val="kk-KZ" w:eastAsia="ru-RU"/>
              </w:rPr>
              <w:t xml:space="preserve"> </w:t>
            </w:r>
            <w:r w:rsidR="00FF666B" w:rsidRPr="00821FCC">
              <w:rPr>
                <w:rFonts w:ascii="Times New Roman" w:eastAsia="Times New Roman" w:hAnsi="Times New Roman" w:cs="Times New Roman"/>
                <w:color w:val="151515"/>
                <w:sz w:val="24"/>
                <w:szCs w:val="24"/>
                <w:lang w:eastAsia="ru-RU"/>
              </w:rPr>
              <w:t>№ 107-04-38/931 </w:t>
            </w:r>
          </w:p>
          <w:p w:rsidR="00850DB7" w:rsidRPr="00821FCC" w:rsidRDefault="00FF666B" w:rsidP="00821FCC">
            <w:pPr>
              <w:rPr>
                <w:rFonts w:ascii="Times New Roman" w:hAnsi="Times New Roman" w:cs="Times New Roman"/>
                <w:sz w:val="24"/>
                <w:szCs w:val="24"/>
                <w:lang w:val="kk-KZ"/>
              </w:rPr>
            </w:pPr>
            <w:r w:rsidRPr="00821FCC">
              <w:rPr>
                <w:rFonts w:ascii="Times New Roman" w:eastAsia="Times New Roman" w:hAnsi="Times New Roman" w:cs="Times New Roman"/>
                <w:color w:val="151515"/>
                <w:sz w:val="24"/>
                <w:szCs w:val="24"/>
                <w:lang w:eastAsia="ru-RU"/>
              </w:rPr>
              <w:t xml:space="preserve"> 03.08.2023 ж</w:t>
            </w:r>
          </w:p>
        </w:tc>
        <w:tc>
          <w:tcPr>
            <w:tcW w:w="1945" w:type="dxa"/>
          </w:tcPr>
          <w:p w:rsidR="00850DB7" w:rsidRPr="00821FCC" w:rsidRDefault="00832FF0" w:rsidP="00832FF0">
            <w:pPr>
              <w:jc w:val="center"/>
              <w:rPr>
                <w:rFonts w:ascii="Times New Roman" w:hAnsi="Times New Roman" w:cs="Times New Roman"/>
                <w:sz w:val="24"/>
                <w:szCs w:val="24"/>
                <w:lang w:val="kk-KZ"/>
              </w:rPr>
            </w:pPr>
            <w:r>
              <w:rPr>
                <w:rFonts w:ascii="Times New Roman" w:hAnsi="Times New Roman" w:cs="Times New Roman"/>
                <w:sz w:val="24"/>
                <w:szCs w:val="24"/>
                <w:lang w:val="kk-KZ"/>
              </w:rPr>
              <w:t>2023 ж.</w:t>
            </w:r>
          </w:p>
        </w:tc>
      </w:tr>
      <w:tr w:rsidR="00850DB7" w:rsidRPr="00821FCC" w:rsidTr="00821FCC">
        <w:tc>
          <w:tcPr>
            <w:tcW w:w="566" w:type="dxa"/>
          </w:tcPr>
          <w:p w:rsidR="00850DB7" w:rsidRPr="00821FCC" w:rsidRDefault="00FF666B" w:rsidP="00821FCC">
            <w:pPr>
              <w:rPr>
                <w:rFonts w:ascii="Times New Roman" w:hAnsi="Times New Roman" w:cs="Times New Roman"/>
                <w:sz w:val="24"/>
                <w:szCs w:val="24"/>
                <w:lang w:val="kk-KZ"/>
              </w:rPr>
            </w:pPr>
            <w:r w:rsidRPr="00821FCC">
              <w:rPr>
                <w:rFonts w:ascii="Times New Roman" w:hAnsi="Times New Roman" w:cs="Times New Roman"/>
                <w:sz w:val="24"/>
                <w:szCs w:val="24"/>
                <w:lang w:val="kk-KZ"/>
              </w:rPr>
              <w:t xml:space="preserve">8. </w:t>
            </w:r>
          </w:p>
        </w:tc>
        <w:tc>
          <w:tcPr>
            <w:tcW w:w="3676" w:type="dxa"/>
          </w:tcPr>
          <w:p w:rsidR="00850DB7" w:rsidRPr="00821FCC" w:rsidRDefault="00FF666B" w:rsidP="00821FCC">
            <w:pPr>
              <w:rPr>
                <w:rFonts w:ascii="Times New Roman" w:hAnsi="Times New Roman" w:cs="Times New Roman"/>
                <w:sz w:val="24"/>
                <w:szCs w:val="24"/>
                <w:lang w:val="kk-KZ"/>
              </w:rPr>
            </w:pPr>
            <w:r w:rsidRPr="00821FCC">
              <w:rPr>
                <w:rFonts w:ascii="Times New Roman" w:hAnsi="Times New Roman" w:cs="Times New Roman"/>
                <w:sz w:val="24"/>
                <w:szCs w:val="24"/>
                <w:lang w:val="kk-KZ"/>
              </w:rPr>
              <w:t>Персоналды басқарумен байланысты сыбайлас жемқорлық тәуекелдері</w:t>
            </w:r>
          </w:p>
        </w:tc>
        <w:tc>
          <w:tcPr>
            <w:tcW w:w="3026" w:type="dxa"/>
          </w:tcPr>
          <w:p w:rsidR="00850DB7" w:rsidRPr="00821FCC" w:rsidRDefault="00832FF0" w:rsidP="00832FF0">
            <w:pPr>
              <w:rPr>
                <w:rFonts w:ascii="Times New Roman" w:hAnsi="Times New Roman" w:cs="Times New Roman"/>
                <w:sz w:val="24"/>
                <w:szCs w:val="24"/>
                <w:lang w:val="kk-KZ"/>
              </w:rPr>
            </w:pPr>
            <w:r>
              <w:rPr>
                <w:rFonts w:ascii="Times New Roman" w:hAnsi="Times New Roman" w:cs="Times New Roman"/>
                <w:sz w:val="24"/>
                <w:szCs w:val="24"/>
                <w:lang w:val="kk-KZ"/>
              </w:rPr>
              <w:t xml:space="preserve"> мемлекеттік қызметкерлердің </w:t>
            </w:r>
            <w:r w:rsidR="00FF666B" w:rsidRPr="00821FCC">
              <w:rPr>
                <w:rFonts w:ascii="Times New Roman" w:hAnsi="Times New Roman" w:cs="Times New Roman"/>
                <w:sz w:val="24"/>
                <w:szCs w:val="24"/>
                <w:lang w:val="kk-KZ"/>
              </w:rPr>
              <w:t xml:space="preserve"> жұмыс уақытын кестелеу кезінде </w:t>
            </w:r>
            <w:r w:rsidR="00FF666B" w:rsidRPr="00821FCC">
              <w:rPr>
                <w:rFonts w:ascii="Times New Roman" w:hAnsi="Times New Roman" w:cs="Times New Roman"/>
                <w:sz w:val="24"/>
                <w:szCs w:val="24"/>
                <w:lang w:val="kk-KZ"/>
              </w:rPr>
              <w:lastRenderedPageBreak/>
              <w:t xml:space="preserve">қызметкерлердің қосымша жұмыс істейтін </w:t>
            </w:r>
            <w:r>
              <w:rPr>
                <w:rFonts w:ascii="Times New Roman" w:hAnsi="Times New Roman" w:cs="Times New Roman"/>
                <w:sz w:val="24"/>
                <w:szCs w:val="24"/>
                <w:lang w:val="kk-KZ"/>
              </w:rPr>
              <w:t>қызметкерлердің</w:t>
            </w:r>
            <w:r w:rsidR="00FF666B" w:rsidRPr="00821FCC">
              <w:rPr>
                <w:rFonts w:ascii="Times New Roman" w:hAnsi="Times New Roman" w:cs="Times New Roman"/>
                <w:sz w:val="24"/>
                <w:szCs w:val="24"/>
                <w:lang w:val="kk-KZ"/>
              </w:rPr>
              <w:t xml:space="preserve"> жұмыс кестесін ескеру</w:t>
            </w:r>
          </w:p>
        </w:tc>
        <w:tc>
          <w:tcPr>
            <w:tcW w:w="2210" w:type="dxa"/>
          </w:tcPr>
          <w:p w:rsidR="00FF666B" w:rsidRPr="00821FCC" w:rsidRDefault="00FF666B" w:rsidP="00832FF0">
            <w:pPr>
              <w:spacing w:after="100" w:afterAutospacing="1"/>
              <w:jc w:val="center"/>
              <w:rPr>
                <w:rFonts w:ascii="Times New Roman" w:eastAsia="Times New Roman" w:hAnsi="Times New Roman" w:cs="Times New Roman"/>
                <w:color w:val="151515"/>
                <w:sz w:val="24"/>
                <w:szCs w:val="24"/>
                <w:lang w:eastAsia="ru-RU"/>
              </w:rPr>
            </w:pPr>
            <w:r w:rsidRPr="00821FCC">
              <w:rPr>
                <w:rFonts w:ascii="Times New Roman" w:eastAsia="Times New Roman" w:hAnsi="Times New Roman" w:cs="Times New Roman"/>
                <w:color w:val="151515"/>
                <w:sz w:val="24"/>
                <w:szCs w:val="24"/>
                <w:lang w:eastAsia="ru-RU"/>
              </w:rPr>
              <w:lastRenderedPageBreak/>
              <w:t>Табель</w:t>
            </w:r>
          </w:p>
          <w:p w:rsidR="00850DB7" w:rsidRPr="00821FCC" w:rsidRDefault="00850DB7" w:rsidP="00832FF0">
            <w:pPr>
              <w:jc w:val="center"/>
              <w:rPr>
                <w:rFonts w:ascii="Times New Roman" w:hAnsi="Times New Roman" w:cs="Times New Roman"/>
                <w:sz w:val="24"/>
                <w:szCs w:val="24"/>
                <w:lang w:val="kk-KZ"/>
              </w:rPr>
            </w:pPr>
          </w:p>
        </w:tc>
        <w:tc>
          <w:tcPr>
            <w:tcW w:w="3109" w:type="dxa"/>
          </w:tcPr>
          <w:p w:rsidR="00850DB7" w:rsidRPr="00821FCC" w:rsidRDefault="00832FF0" w:rsidP="00832FF0">
            <w:pPr>
              <w:jc w:val="center"/>
              <w:rPr>
                <w:rFonts w:ascii="Times New Roman" w:hAnsi="Times New Roman" w:cs="Times New Roman"/>
                <w:sz w:val="24"/>
                <w:szCs w:val="24"/>
                <w:lang w:val="kk-KZ"/>
              </w:rPr>
            </w:pPr>
            <w:r>
              <w:rPr>
                <w:rFonts w:ascii="Times New Roman" w:hAnsi="Times New Roman" w:cs="Times New Roman"/>
                <w:sz w:val="24"/>
                <w:szCs w:val="24"/>
                <w:lang w:val="kk-KZ"/>
              </w:rPr>
              <w:t>Жұмыс уақытын табелі</w:t>
            </w:r>
          </w:p>
        </w:tc>
        <w:tc>
          <w:tcPr>
            <w:tcW w:w="1945" w:type="dxa"/>
          </w:tcPr>
          <w:p w:rsidR="00850DB7" w:rsidRPr="00821FCC" w:rsidRDefault="00FF666B" w:rsidP="00832FF0">
            <w:pPr>
              <w:jc w:val="center"/>
              <w:rPr>
                <w:rFonts w:ascii="Times New Roman" w:hAnsi="Times New Roman" w:cs="Times New Roman"/>
                <w:sz w:val="24"/>
                <w:szCs w:val="24"/>
                <w:lang w:val="kk-KZ"/>
              </w:rPr>
            </w:pPr>
            <w:r w:rsidRPr="00821FCC">
              <w:rPr>
                <w:rFonts w:ascii="Times New Roman" w:hAnsi="Times New Roman" w:cs="Times New Roman"/>
                <w:sz w:val="24"/>
                <w:szCs w:val="24"/>
                <w:lang w:val="kk-KZ"/>
              </w:rPr>
              <w:t>2023 ж.</w:t>
            </w:r>
          </w:p>
        </w:tc>
      </w:tr>
      <w:tr w:rsidR="00FF666B" w:rsidRPr="00821FCC" w:rsidTr="00821FCC">
        <w:tc>
          <w:tcPr>
            <w:tcW w:w="566" w:type="dxa"/>
          </w:tcPr>
          <w:p w:rsidR="00FF666B" w:rsidRPr="00821FCC" w:rsidRDefault="00FF666B" w:rsidP="00821FCC">
            <w:pPr>
              <w:rPr>
                <w:rFonts w:ascii="Times New Roman" w:hAnsi="Times New Roman" w:cs="Times New Roman"/>
                <w:sz w:val="24"/>
                <w:szCs w:val="24"/>
                <w:lang w:val="kk-KZ"/>
              </w:rPr>
            </w:pPr>
            <w:r w:rsidRPr="00821FCC">
              <w:rPr>
                <w:rFonts w:ascii="Times New Roman" w:hAnsi="Times New Roman" w:cs="Times New Roman"/>
                <w:sz w:val="24"/>
                <w:szCs w:val="24"/>
                <w:lang w:val="kk-KZ"/>
              </w:rPr>
              <w:lastRenderedPageBreak/>
              <w:t xml:space="preserve">9. </w:t>
            </w:r>
          </w:p>
        </w:tc>
        <w:tc>
          <w:tcPr>
            <w:tcW w:w="3676" w:type="dxa"/>
            <w:vAlign w:val="center"/>
          </w:tcPr>
          <w:p w:rsidR="00FF666B" w:rsidRPr="00821FCC" w:rsidRDefault="009546E2" w:rsidP="00821FCC">
            <w:pPr>
              <w:spacing w:after="100" w:afterAutospacing="1"/>
              <w:rPr>
                <w:rFonts w:ascii="Times New Roman" w:eastAsia="Times New Roman" w:hAnsi="Times New Roman" w:cs="Times New Roman"/>
                <w:color w:val="151515"/>
                <w:sz w:val="24"/>
                <w:szCs w:val="24"/>
                <w:lang w:val="kk-KZ" w:eastAsia="ru-RU"/>
              </w:rPr>
            </w:pPr>
            <w:r w:rsidRPr="00821FCC">
              <w:rPr>
                <w:rFonts w:ascii="Times New Roman" w:hAnsi="Times New Roman" w:cs="Times New Roman"/>
                <w:sz w:val="24"/>
                <w:szCs w:val="24"/>
                <w:lang w:val="kk-KZ"/>
              </w:rPr>
              <w:t>Персоналды басқарумен байланысты сыбайлас жемқорлық тәуекелдері</w:t>
            </w:r>
          </w:p>
        </w:tc>
        <w:tc>
          <w:tcPr>
            <w:tcW w:w="3026" w:type="dxa"/>
            <w:vAlign w:val="center"/>
          </w:tcPr>
          <w:p w:rsidR="00FF666B" w:rsidRPr="00821FCC" w:rsidRDefault="00FF666B" w:rsidP="00821FCC">
            <w:pPr>
              <w:spacing w:after="100" w:afterAutospacing="1"/>
              <w:rPr>
                <w:rFonts w:ascii="Times New Roman" w:eastAsia="Times New Roman" w:hAnsi="Times New Roman" w:cs="Times New Roman"/>
                <w:color w:val="151515"/>
                <w:sz w:val="24"/>
                <w:szCs w:val="24"/>
                <w:lang w:val="kk-KZ" w:eastAsia="ru-RU"/>
              </w:rPr>
            </w:pPr>
            <w:r w:rsidRPr="00821FCC">
              <w:rPr>
                <w:rFonts w:ascii="Times New Roman" w:eastAsia="Times New Roman" w:hAnsi="Times New Roman" w:cs="Times New Roman"/>
                <w:color w:val="151515"/>
                <w:sz w:val="24"/>
                <w:szCs w:val="24"/>
                <w:lang w:val="kk-KZ" w:eastAsia="ru-RU"/>
              </w:rPr>
              <w:t>Мемлекеттік қызметшілердің мемлекеттік кірістер органына кірістер мен мүлік туралы декларация беруін бақылауға алу</w:t>
            </w:r>
          </w:p>
        </w:tc>
        <w:tc>
          <w:tcPr>
            <w:tcW w:w="2210" w:type="dxa"/>
          </w:tcPr>
          <w:p w:rsidR="00FF666B" w:rsidRPr="00821FCC" w:rsidRDefault="009546E2" w:rsidP="00832FF0">
            <w:pPr>
              <w:jc w:val="center"/>
              <w:rPr>
                <w:rFonts w:ascii="Times New Roman" w:hAnsi="Times New Roman" w:cs="Times New Roman"/>
                <w:sz w:val="24"/>
                <w:szCs w:val="24"/>
                <w:lang w:val="kk-KZ"/>
              </w:rPr>
            </w:pPr>
            <w:r w:rsidRPr="00821FCC">
              <w:rPr>
                <w:rFonts w:ascii="Times New Roman" w:eastAsia="Times New Roman" w:hAnsi="Times New Roman" w:cs="Times New Roman"/>
                <w:color w:val="151515"/>
                <w:sz w:val="24"/>
                <w:szCs w:val="24"/>
                <w:lang w:eastAsia="ru-RU"/>
              </w:rPr>
              <w:t>Декларация</w:t>
            </w:r>
          </w:p>
        </w:tc>
        <w:tc>
          <w:tcPr>
            <w:tcW w:w="3109" w:type="dxa"/>
          </w:tcPr>
          <w:p w:rsidR="00FF666B" w:rsidRPr="00821FCC" w:rsidRDefault="00832FF0" w:rsidP="00832FF0">
            <w:pPr>
              <w:jc w:val="center"/>
              <w:rPr>
                <w:rFonts w:ascii="Times New Roman" w:hAnsi="Times New Roman" w:cs="Times New Roman"/>
                <w:sz w:val="24"/>
                <w:szCs w:val="24"/>
                <w:lang w:val="kk-KZ"/>
              </w:rPr>
            </w:pPr>
            <w:r w:rsidRPr="00832FF0">
              <w:rPr>
                <w:rFonts w:ascii="Times New Roman" w:hAnsi="Times New Roman" w:cs="Times New Roman"/>
                <w:sz w:val="24"/>
                <w:szCs w:val="24"/>
                <w:lang w:val="kk-KZ"/>
              </w:rPr>
              <w:t>Кіріс және мүлік туралы декларация</w:t>
            </w:r>
          </w:p>
        </w:tc>
        <w:tc>
          <w:tcPr>
            <w:tcW w:w="1945" w:type="dxa"/>
          </w:tcPr>
          <w:p w:rsidR="00FF666B" w:rsidRPr="00821FCC" w:rsidRDefault="009546E2" w:rsidP="00832FF0">
            <w:pPr>
              <w:jc w:val="center"/>
              <w:rPr>
                <w:rFonts w:ascii="Times New Roman" w:hAnsi="Times New Roman" w:cs="Times New Roman"/>
                <w:sz w:val="24"/>
                <w:szCs w:val="24"/>
                <w:lang w:val="kk-KZ"/>
              </w:rPr>
            </w:pPr>
            <w:r w:rsidRPr="00821FCC">
              <w:rPr>
                <w:rFonts w:ascii="Times New Roman" w:hAnsi="Times New Roman" w:cs="Times New Roman"/>
                <w:sz w:val="24"/>
                <w:szCs w:val="24"/>
                <w:lang w:val="kk-KZ"/>
              </w:rPr>
              <w:t>2023 ж.</w:t>
            </w:r>
          </w:p>
        </w:tc>
      </w:tr>
      <w:tr w:rsidR="00FF666B" w:rsidRPr="00821FCC" w:rsidTr="00821FCC">
        <w:tc>
          <w:tcPr>
            <w:tcW w:w="566" w:type="dxa"/>
          </w:tcPr>
          <w:p w:rsidR="00FF666B" w:rsidRPr="00821FCC" w:rsidRDefault="009546E2" w:rsidP="00821FCC">
            <w:pPr>
              <w:rPr>
                <w:rFonts w:ascii="Times New Roman" w:hAnsi="Times New Roman" w:cs="Times New Roman"/>
                <w:sz w:val="24"/>
                <w:szCs w:val="24"/>
                <w:lang w:val="kk-KZ"/>
              </w:rPr>
            </w:pPr>
            <w:r w:rsidRPr="00821FCC">
              <w:rPr>
                <w:rFonts w:ascii="Times New Roman" w:hAnsi="Times New Roman" w:cs="Times New Roman"/>
                <w:sz w:val="24"/>
                <w:szCs w:val="24"/>
                <w:lang w:val="kk-KZ"/>
              </w:rPr>
              <w:t xml:space="preserve">10. </w:t>
            </w:r>
          </w:p>
        </w:tc>
        <w:tc>
          <w:tcPr>
            <w:tcW w:w="3676" w:type="dxa"/>
          </w:tcPr>
          <w:p w:rsidR="00FF666B" w:rsidRPr="00821FCC" w:rsidRDefault="009546E2" w:rsidP="00821FCC">
            <w:pPr>
              <w:rPr>
                <w:rFonts w:ascii="Times New Roman" w:hAnsi="Times New Roman" w:cs="Times New Roman"/>
                <w:sz w:val="24"/>
                <w:szCs w:val="24"/>
                <w:lang w:val="kk-KZ"/>
              </w:rPr>
            </w:pPr>
            <w:r w:rsidRPr="00821FCC">
              <w:rPr>
                <w:rFonts w:ascii="Times New Roman" w:hAnsi="Times New Roman" w:cs="Times New Roman"/>
                <w:sz w:val="24"/>
                <w:szCs w:val="24"/>
                <w:lang w:val="kk-KZ"/>
              </w:rPr>
              <w:t>Персоналды басқарумен байланысты сыбайлас жемқорлық тәуекелдері</w:t>
            </w:r>
          </w:p>
        </w:tc>
        <w:tc>
          <w:tcPr>
            <w:tcW w:w="3026" w:type="dxa"/>
          </w:tcPr>
          <w:p w:rsidR="00FF666B" w:rsidRPr="00821FCC" w:rsidRDefault="009546E2" w:rsidP="00821FCC">
            <w:pPr>
              <w:rPr>
                <w:rFonts w:ascii="Times New Roman" w:hAnsi="Times New Roman" w:cs="Times New Roman"/>
                <w:sz w:val="24"/>
                <w:szCs w:val="24"/>
                <w:lang w:val="kk-KZ"/>
              </w:rPr>
            </w:pPr>
            <w:r w:rsidRPr="00821FCC">
              <w:rPr>
                <w:rFonts w:ascii="Times New Roman" w:eastAsia="Times New Roman" w:hAnsi="Times New Roman" w:cs="Times New Roman"/>
                <w:color w:val="151515"/>
                <w:sz w:val="24"/>
                <w:szCs w:val="24"/>
                <w:lang w:val="kk-KZ" w:eastAsia="ru-RU"/>
              </w:rPr>
              <w:t>ҚР БҒМ 2021 жылғы 11 қарашадағы №559 бұйрығына сәйкес білім беру ұйымдарының басшыларын талаптарға сәйкес тиісті мерзімде ротациялау жүргізу</w:t>
            </w:r>
          </w:p>
        </w:tc>
        <w:tc>
          <w:tcPr>
            <w:tcW w:w="2210" w:type="dxa"/>
          </w:tcPr>
          <w:p w:rsidR="00FF666B" w:rsidRPr="00821FCC" w:rsidRDefault="00832FF0" w:rsidP="00832FF0">
            <w:pPr>
              <w:jc w:val="center"/>
              <w:rPr>
                <w:rFonts w:ascii="Times New Roman" w:hAnsi="Times New Roman" w:cs="Times New Roman"/>
                <w:sz w:val="24"/>
                <w:szCs w:val="24"/>
                <w:lang w:val="kk-KZ"/>
              </w:rPr>
            </w:pPr>
            <w:r>
              <w:rPr>
                <w:rFonts w:ascii="Times New Roman" w:hAnsi="Times New Roman" w:cs="Times New Roman"/>
                <w:sz w:val="24"/>
                <w:szCs w:val="24"/>
                <w:lang w:val="kk-KZ"/>
              </w:rPr>
              <w:t>Ротация</w:t>
            </w:r>
          </w:p>
        </w:tc>
        <w:tc>
          <w:tcPr>
            <w:tcW w:w="3109" w:type="dxa"/>
          </w:tcPr>
          <w:p w:rsidR="00832FF0" w:rsidRDefault="00832FF0" w:rsidP="00821FCC">
            <w:pPr>
              <w:rPr>
                <w:rFonts w:ascii="Times New Roman" w:eastAsia="Times New Roman" w:hAnsi="Times New Roman" w:cs="Times New Roman"/>
                <w:color w:val="151515"/>
                <w:sz w:val="24"/>
                <w:szCs w:val="24"/>
                <w:lang w:eastAsia="ru-RU"/>
              </w:rPr>
            </w:pPr>
            <w:r w:rsidRPr="00821FCC">
              <w:rPr>
                <w:rFonts w:ascii="Times New Roman" w:eastAsia="Times New Roman" w:hAnsi="Times New Roman" w:cs="Times New Roman"/>
                <w:color w:val="151515"/>
                <w:sz w:val="24"/>
                <w:szCs w:val="24"/>
                <w:lang w:val="kk-KZ" w:eastAsia="ru-RU"/>
              </w:rPr>
              <w:t xml:space="preserve">ҚР АОМ </w:t>
            </w:r>
            <w:r>
              <w:rPr>
                <w:rFonts w:ascii="Times New Roman" w:eastAsia="Times New Roman" w:hAnsi="Times New Roman" w:cs="Times New Roman"/>
                <w:color w:val="151515"/>
                <w:sz w:val="24"/>
                <w:szCs w:val="24"/>
                <w:lang w:val="kk-KZ" w:eastAsia="ru-RU"/>
              </w:rPr>
              <w:t xml:space="preserve"> </w:t>
            </w:r>
            <w:r w:rsidR="009546E2" w:rsidRPr="00821FCC">
              <w:rPr>
                <w:rFonts w:ascii="Times New Roman" w:eastAsia="Times New Roman" w:hAnsi="Times New Roman" w:cs="Times New Roman"/>
                <w:color w:val="151515"/>
                <w:sz w:val="24"/>
                <w:szCs w:val="24"/>
                <w:lang w:eastAsia="ru-RU"/>
              </w:rPr>
              <w:t>№ 107-09-07/922</w:t>
            </w:r>
          </w:p>
          <w:p w:rsidR="00FF666B" w:rsidRPr="00821FCC" w:rsidRDefault="009546E2" w:rsidP="00821FCC">
            <w:pPr>
              <w:rPr>
                <w:rFonts w:ascii="Times New Roman" w:hAnsi="Times New Roman" w:cs="Times New Roman"/>
                <w:sz w:val="24"/>
                <w:szCs w:val="24"/>
                <w:lang w:val="kk-KZ"/>
              </w:rPr>
            </w:pPr>
            <w:r w:rsidRPr="00821FCC">
              <w:rPr>
                <w:rFonts w:ascii="Times New Roman" w:eastAsia="Times New Roman" w:hAnsi="Times New Roman" w:cs="Times New Roman"/>
                <w:color w:val="151515"/>
                <w:sz w:val="24"/>
                <w:szCs w:val="24"/>
                <w:lang w:eastAsia="ru-RU"/>
              </w:rPr>
              <w:t xml:space="preserve"> 31.07.2023</w:t>
            </w:r>
            <w:r w:rsidR="00832FF0">
              <w:rPr>
                <w:rFonts w:ascii="Times New Roman" w:eastAsia="Times New Roman" w:hAnsi="Times New Roman" w:cs="Times New Roman"/>
                <w:color w:val="151515"/>
                <w:sz w:val="24"/>
                <w:szCs w:val="24"/>
                <w:lang w:eastAsia="ru-RU"/>
              </w:rPr>
              <w:t xml:space="preserve"> ж.</w:t>
            </w:r>
          </w:p>
        </w:tc>
        <w:tc>
          <w:tcPr>
            <w:tcW w:w="1945" w:type="dxa"/>
          </w:tcPr>
          <w:p w:rsidR="00FF666B" w:rsidRPr="00821FCC" w:rsidRDefault="009546E2" w:rsidP="00832FF0">
            <w:pPr>
              <w:jc w:val="center"/>
              <w:rPr>
                <w:rFonts w:ascii="Times New Roman" w:hAnsi="Times New Roman" w:cs="Times New Roman"/>
                <w:sz w:val="24"/>
                <w:szCs w:val="24"/>
                <w:lang w:val="kk-KZ"/>
              </w:rPr>
            </w:pPr>
            <w:r w:rsidRPr="00821FCC">
              <w:rPr>
                <w:rFonts w:ascii="Times New Roman" w:hAnsi="Times New Roman" w:cs="Times New Roman"/>
                <w:sz w:val="24"/>
                <w:szCs w:val="24"/>
                <w:lang w:val="kk-KZ"/>
              </w:rPr>
              <w:t>2023 ж.</w:t>
            </w:r>
          </w:p>
        </w:tc>
      </w:tr>
      <w:tr w:rsidR="00FF666B" w:rsidRPr="00821FCC" w:rsidTr="00821FCC">
        <w:tc>
          <w:tcPr>
            <w:tcW w:w="566" w:type="dxa"/>
          </w:tcPr>
          <w:p w:rsidR="00FF666B" w:rsidRPr="00821FCC" w:rsidRDefault="009546E2" w:rsidP="00821FCC">
            <w:pPr>
              <w:rPr>
                <w:rFonts w:ascii="Times New Roman" w:hAnsi="Times New Roman" w:cs="Times New Roman"/>
                <w:sz w:val="24"/>
                <w:szCs w:val="24"/>
                <w:lang w:val="kk-KZ"/>
              </w:rPr>
            </w:pPr>
            <w:r w:rsidRPr="00821FCC">
              <w:rPr>
                <w:rFonts w:ascii="Times New Roman" w:hAnsi="Times New Roman" w:cs="Times New Roman"/>
                <w:sz w:val="24"/>
                <w:szCs w:val="24"/>
                <w:lang w:val="kk-KZ"/>
              </w:rPr>
              <w:t xml:space="preserve">11. </w:t>
            </w:r>
          </w:p>
        </w:tc>
        <w:tc>
          <w:tcPr>
            <w:tcW w:w="3676" w:type="dxa"/>
          </w:tcPr>
          <w:p w:rsidR="00FF666B" w:rsidRPr="00821FCC" w:rsidRDefault="009546E2" w:rsidP="00821FCC">
            <w:pPr>
              <w:rPr>
                <w:rFonts w:ascii="Times New Roman" w:hAnsi="Times New Roman" w:cs="Times New Roman"/>
                <w:sz w:val="24"/>
                <w:szCs w:val="24"/>
                <w:lang w:val="kk-KZ"/>
              </w:rPr>
            </w:pPr>
            <w:r w:rsidRPr="00821FCC">
              <w:rPr>
                <w:rFonts w:ascii="Times New Roman" w:hAnsi="Times New Roman" w:cs="Times New Roman"/>
                <w:sz w:val="24"/>
                <w:szCs w:val="24"/>
                <w:lang w:val="kk-KZ"/>
              </w:rPr>
              <w:t>Персоналды басқарумен байланысты сыбайлас жемқорлық тәуекелдері</w:t>
            </w:r>
          </w:p>
        </w:tc>
        <w:tc>
          <w:tcPr>
            <w:tcW w:w="3026" w:type="dxa"/>
          </w:tcPr>
          <w:p w:rsidR="00FF666B" w:rsidRPr="00821FCC" w:rsidRDefault="009546E2" w:rsidP="00821FCC">
            <w:pPr>
              <w:rPr>
                <w:rFonts w:ascii="Times New Roman" w:hAnsi="Times New Roman" w:cs="Times New Roman"/>
                <w:sz w:val="24"/>
                <w:szCs w:val="24"/>
                <w:lang w:val="kk-KZ"/>
              </w:rPr>
            </w:pPr>
            <w:r w:rsidRPr="00821FCC">
              <w:rPr>
                <w:rFonts w:ascii="Times New Roman" w:eastAsia="Times New Roman" w:hAnsi="Times New Roman" w:cs="Times New Roman"/>
                <w:color w:val="151515"/>
                <w:sz w:val="24"/>
                <w:szCs w:val="24"/>
                <w:lang w:val="kk-KZ" w:eastAsia="ru-RU"/>
              </w:rPr>
              <w:t>Білім беру ұйымдарының педагогтерін аттестаттаудан өтуге құжаттарды қабылдау бөлігінде ББ-ны ақпараттық жүйеге енгізу қажеттілігі туралы хатты қайта жолдау</w:t>
            </w:r>
          </w:p>
        </w:tc>
        <w:tc>
          <w:tcPr>
            <w:tcW w:w="2210" w:type="dxa"/>
          </w:tcPr>
          <w:p w:rsidR="00FF666B" w:rsidRPr="00821FCC" w:rsidRDefault="00832FF0" w:rsidP="00832FF0">
            <w:pPr>
              <w:jc w:val="center"/>
              <w:rPr>
                <w:rFonts w:ascii="Times New Roman" w:hAnsi="Times New Roman" w:cs="Times New Roman"/>
                <w:sz w:val="24"/>
                <w:szCs w:val="24"/>
                <w:lang w:val="kk-KZ"/>
              </w:rPr>
            </w:pPr>
            <w:r>
              <w:rPr>
                <w:rFonts w:ascii="Times New Roman" w:hAnsi="Times New Roman" w:cs="Times New Roman"/>
                <w:sz w:val="24"/>
                <w:szCs w:val="24"/>
                <w:lang w:val="kk-KZ"/>
              </w:rPr>
              <w:t>хат</w:t>
            </w:r>
          </w:p>
        </w:tc>
        <w:tc>
          <w:tcPr>
            <w:tcW w:w="3109" w:type="dxa"/>
          </w:tcPr>
          <w:p w:rsidR="009546E2" w:rsidRPr="00821FCC" w:rsidRDefault="00832FF0" w:rsidP="00821FCC">
            <w:pPr>
              <w:rPr>
                <w:rFonts w:ascii="Times New Roman" w:eastAsia="Times New Roman" w:hAnsi="Times New Roman" w:cs="Times New Roman"/>
                <w:color w:val="151515"/>
                <w:sz w:val="24"/>
                <w:szCs w:val="24"/>
                <w:lang w:eastAsia="ru-RU"/>
              </w:rPr>
            </w:pPr>
            <w:r w:rsidRPr="00821FCC">
              <w:rPr>
                <w:rFonts w:ascii="Times New Roman" w:eastAsia="Times New Roman" w:hAnsi="Times New Roman" w:cs="Times New Roman"/>
                <w:color w:val="151515"/>
                <w:sz w:val="24"/>
                <w:szCs w:val="24"/>
                <w:lang w:val="kk-KZ" w:eastAsia="ru-RU"/>
              </w:rPr>
              <w:t xml:space="preserve">ҚР АОМ </w:t>
            </w:r>
            <w:r>
              <w:rPr>
                <w:rFonts w:ascii="Times New Roman" w:eastAsia="Times New Roman" w:hAnsi="Times New Roman" w:cs="Times New Roman"/>
                <w:color w:val="151515"/>
                <w:sz w:val="24"/>
                <w:szCs w:val="24"/>
                <w:lang w:val="kk-KZ" w:eastAsia="ru-RU"/>
              </w:rPr>
              <w:t xml:space="preserve"> </w:t>
            </w:r>
            <w:r w:rsidR="009546E2" w:rsidRPr="00821FCC">
              <w:rPr>
                <w:rFonts w:ascii="Times New Roman" w:eastAsia="Times New Roman" w:hAnsi="Times New Roman" w:cs="Times New Roman"/>
                <w:color w:val="151515"/>
                <w:sz w:val="24"/>
                <w:szCs w:val="24"/>
                <w:lang w:eastAsia="ru-RU"/>
              </w:rPr>
              <w:t xml:space="preserve">№ 107-09-07/922 </w:t>
            </w:r>
          </w:p>
          <w:p w:rsidR="00FF666B" w:rsidRPr="00821FCC" w:rsidRDefault="009546E2" w:rsidP="00821FCC">
            <w:pPr>
              <w:rPr>
                <w:rFonts w:ascii="Times New Roman" w:hAnsi="Times New Roman" w:cs="Times New Roman"/>
                <w:sz w:val="24"/>
                <w:szCs w:val="24"/>
                <w:lang w:val="kk-KZ"/>
              </w:rPr>
            </w:pPr>
            <w:r w:rsidRPr="00821FCC">
              <w:rPr>
                <w:rFonts w:ascii="Times New Roman" w:eastAsia="Times New Roman" w:hAnsi="Times New Roman" w:cs="Times New Roman"/>
                <w:color w:val="151515"/>
                <w:sz w:val="24"/>
                <w:szCs w:val="24"/>
                <w:lang w:eastAsia="ru-RU"/>
              </w:rPr>
              <w:t>31.07.2023</w:t>
            </w:r>
            <w:r w:rsidRPr="00821FCC">
              <w:rPr>
                <w:rFonts w:ascii="Times New Roman" w:eastAsia="Times New Roman" w:hAnsi="Times New Roman" w:cs="Times New Roman"/>
                <w:color w:val="151515"/>
                <w:sz w:val="24"/>
                <w:szCs w:val="24"/>
                <w:lang w:eastAsia="ru-RU"/>
              </w:rPr>
              <w:t xml:space="preserve"> ж.</w:t>
            </w:r>
          </w:p>
        </w:tc>
        <w:tc>
          <w:tcPr>
            <w:tcW w:w="1945" w:type="dxa"/>
          </w:tcPr>
          <w:p w:rsidR="00FF666B" w:rsidRPr="00821FCC" w:rsidRDefault="00832FF0" w:rsidP="00832FF0">
            <w:pPr>
              <w:jc w:val="center"/>
              <w:rPr>
                <w:rFonts w:ascii="Times New Roman" w:hAnsi="Times New Roman" w:cs="Times New Roman"/>
                <w:sz w:val="24"/>
                <w:szCs w:val="24"/>
                <w:lang w:val="kk-KZ"/>
              </w:rPr>
            </w:pPr>
            <w:r>
              <w:rPr>
                <w:rFonts w:ascii="Times New Roman" w:hAnsi="Times New Roman" w:cs="Times New Roman"/>
                <w:sz w:val="24"/>
                <w:szCs w:val="24"/>
                <w:lang w:val="kk-KZ"/>
              </w:rPr>
              <w:t>2023 ж.</w:t>
            </w:r>
          </w:p>
        </w:tc>
      </w:tr>
      <w:tr w:rsidR="00FF666B" w:rsidRPr="00821FCC" w:rsidTr="00821FCC">
        <w:tc>
          <w:tcPr>
            <w:tcW w:w="566" w:type="dxa"/>
          </w:tcPr>
          <w:p w:rsidR="00FF666B" w:rsidRPr="00821FCC" w:rsidRDefault="009546E2" w:rsidP="00821FCC">
            <w:pPr>
              <w:rPr>
                <w:rFonts w:ascii="Times New Roman" w:hAnsi="Times New Roman" w:cs="Times New Roman"/>
                <w:sz w:val="24"/>
                <w:szCs w:val="24"/>
                <w:lang w:val="kk-KZ"/>
              </w:rPr>
            </w:pPr>
            <w:r w:rsidRPr="00821FCC">
              <w:rPr>
                <w:rFonts w:ascii="Times New Roman" w:hAnsi="Times New Roman" w:cs="Times New Roman"/>
                <w:sz w:val="24"/>
                <w:szCs w:val="24"/>
                <w:lang w:val="kk-KZ"/>
              </w:rPr>
              <w:t xml:space="preserve">12. </w:t>
            </w:r>
          </w:p>
        </w:tc>
        <w:tc>
          <w:tcPr>
            <w:tcW w:w="3676" w:type="dxa"/>
          </w:tcPr>
          <w:p w:rsidR="00FF666B" w:rsidRPr="00821FCC" w:rsidRDefault="009546E2" w:rsidP="00821FCC">
            <w:pPr>
              <w:rPr>
                <w:rFonts w:ascii="Times New Roman" w:hAnsi="Times New Roman" w:cs="Times New Roman"/>
                <w:sz w:val="24"/>
                <w:szCs w:val="24"/>
                <w:lang w:val="kk-KZ"/>
              </w:rPr>
            </w:pPr>
            <w:r w:rsidRPr="00821FCC">
              <w:rPr>
                <w:rFonts w:ascii="Times New Roman" w:hAnsi="Times New Roman" w:cs="Times New Roman"/>
                <w:sz w:val="24"/>
                <w:szCs w:val="24"/>
                <w:lang w:val="kk-KZ"/>
              </w:rPr>
              <w:t xml:space="preserve">Жұмысқа қабылдау кезіндегі сыбайлас жемқорлық тәуекелдері </w:t>
            </w:r>
          </w:p>
        </w:tc>
        <w:tc>
          <w:tcPr>
            <w:tcW w:w="3026" w:type="dxa"/>
          </w:tcPr>
          <w:p w:rsidR="00FF666B" w:rsidRPr="00821FCC" w:rsidRDefault="009546E2" w:rsidP="00821FCC">
            <w:pPr>
              <w:rPr>
                <w:rFonts w:ascii="Times New Roman" w:hAnsi="Times New Roman" w:cs="Times New Roman"/>
                <w:sz w:val="24"/>
                <w:szCs w:val="24"/>
                <w:lang w:val="kk-KZ"/>
              </w:rPr>
            </w:pPr>
            <w:r w:rsidRPr="00821FCC">
              <w:rPr>
                <w:rFonts w:ascii="Times New Roman" w:eastAsia="Times New Roman" w:hAnsi="Times New Roman" w:cs="Times New Roman"/>
                <w:color w:val="151515"/>
                <w:sz w:val="24"/>
                <w:szCs w:val="24"/>
                <w:lang w:val="kk-KZ" w:eastAsia="ru-RU"/>
              </w:rPr>
              <w:t>Білім басқармасының сайтында ведомстволық бағынысты білім беру ұйымдарының бос басшы лауазымдарына конкурстар өткізу туралы хабарландыруды уақтылы орналастыру</w:t>
            </w:r>
          </w:p>
        </w:tc>
        <w:tc>
          <w:tcPr>
            <w:tcW w:w="2210" w:type="dxa"/>
          </w:tcPr>
          <w:p w:rsidR="00FF666B" w:rsidRPr="00821FCC" w:rsidRDefault="008D1AB4" w:rsidP="008D1AB4">
            <w:pPr>
              <w:jc w:val="center"/>
              <w:rPr>
                <w:rFonts w:ascii="Times New Roman" w:hAnsi="Times New Roman" w:cs="Times New Roman"/>
                <w:sz w:val="24"/>
                <w:szCs w:val="24"/>
                <w:lang w:val="kk-KZ"/>
              </w:rPr>
            </w:pPr>
            <w:r>
              <w:rPr>
                <w:rFonts w:ascii="Times New Roman" w:hAnsi="Times New Roman" w:cs="Times New Roman"/>
                <w:sz w:val="24"/>
                <w:szCs w:val="24"/>
                <w:lang w:val="kk-KZ"/>
              </w:rPr>
              <w:t>хабарландыру</w:t>
            </w:r>
          </w:p>
        </w:tc>
        <w:tc>
          <w:tcPr>
            <w:tcW w:w="3109" w:type="dxa"/>
          </w:tcPr>
          <w:p w:rsidR="00FF666B" w:rsidRPr="00821FCC" w:rsidRDefault="008D1AB4" w:rsidP="008D1AB4">
            <w:pPr>
              <w:jc w:val="center"/>
              <w:rPr>
                <w:rFonts w:ascii="Times New Roman" w:hAnsi="Times New Roman" w:cs="Times New Roman"/>
                <w:sz w:val="24"/>
                <w:szCs w:val="24"/>
                <w:lang w:val="kk-KZ"/>
              </w:rPr>
            </w:pPr>
            <w:r w:rsidRPr="00821FCC">
              <w:rPr>
                <w:rFonts w:ascii="Times New Roman" w:eastAsia="Times New Roman" w:hAnsi="Times New Roman" w:cs="Times New Roman"/>
                <w:color w:val="151515"/>
                <w:sz w:val="24"/>
                <w:szCs w:val="24"/>
                <w:lang w:val="kk-KZ" w:eastAsia="ru-RU"/>
              </w:rPr>
              <w:t>Білім басқармасының сайтында</w:t>
            </w:r>
          </w:p>
        </w:tc>
        <w:tc>
          <w:tcPr>
            <w:tcW w:w="1945" w:type="dxa"/>
          </w:tcPr>
          <w:p w:rsidR="00FF666B" w:rsidRPr="00821FCC" w:rsidRDefault="008D1AB4" w:rsidP="008D1AB4">
            <w:pPr>
              <w:jc w:val="center"/>
              <w:rPr>
                <w:rFonts w:ascii="Times New Roman" w:hAnsi="Times New Roman" w:cs="Times New Roman"/>
                <w:sz w:val="24"/>
                <w:szCs w:val="24"/>
                <w:lang w:val="kk-KZ"/>
              </w:rPr>
            </w:pPr>
            <w:r>
              <w:rPr>
                <w:rFonts w:ascii="Times New Roman" w:hAnsi="Times New Roman" w:cs="Times New Roman"/>
                <w:sz w:val="24"/>
                <w:szCs w:val="24"/>
                <w:lang w:val="kk-KZ"/>
              </w:rPr>
              <w:t>2023 ж.</w:t>
            </w:r>
          </w:p>
        </w:tc>
      </w:tr>
      <w:tr w:rsidR="00FF666B" w:rsidRPr="00821FCC" w:rsidTr="00821FCC">
        <w:tc>
          <w:tcPr>
            <w:tcW w:w="566" w:type="dxa"/>
          </w:tcPr>
          <w:p w:rsidR="00FF666B" w:rsidRPr="00821FCC" w:rsidRDefault="00821FCC" w:rsidP="00821FCC">
            <w:pPr>
              <w:rPr>
                <w:rFonts w:ascii="Times New Roman" w:hAnsi="Times New Roman" w:cs="Times New Roman"/>
                <w:sz w:val="24"/>
                <w:szCs w:val="24"/>
                <w:lang w:val="kk-KZ"/>
              </w:rPr>
            </w:pPr>
            <w:r w:rsidRPr="00821FCC">
              <w:rPr>
                <w:rFonts w:ascii="Times New Roman" w:hAnsi="Times New Roman" w:cs="Times New Roman"/>
                <w:sz w:val="24"/>
                <w:szCs w:val="24"/>
                <w:lang w:val="en-US"/>
              </w:rPr>
              <w:t>13</w:t>
            </w:r>
            <w:r w:rsidRPr="00821FCC">
              <w:rPr>
                <w:rFonts w:ascii="Times New Roman" w:hAnsi="Times New Roman" w:cs="Times New Roman"/>
                <w:sz w:val="24"/>
                <w:szCs w:val="24"/>
                <w:lang w:val="kk-KZ"/>
              </w:rPr>
              <w:t>.</w:t>
            </w:r>
          </w:p>
        </w:tc>
        <w:tc>
          <w:tcPr>
            <w:tcW w:w="3676" w:type="dxa"/>
          </w:tcPr>
          <w:p w:rsidR="00FF666B" w:rsidRPr="00821FCC" w:rsidRDefault="00821FCC" w:rsidP="00821FCC">
            <w:pPr>
              <w:rPr>
                <w:rFonts w:ascii="Times New Roman" w:hAnsi="Times New Roman" w:cs="Times New Roman"/>
                <w:sz w:val="24"/>
                <w:szCs w:val="24"/>
                <w:lang w:val="kk-KZ"/>
              </w:rPr>
            </w:pPr>
            <w:r w:rsidRPr="00821FCC">
              <w:rPr>
                <w:rFonts w:ascii="Times New Roman" w:hAnsi="Times New Roman" w:cs="Times New Roman"/>
                <w:sz w:val="24"/>
                <w:szCs w:val="24"/>
                <w:lang w:val="kk-KZ"/>
              </w:rPr>
              <w:t>Жұмысқа қабылдау кезіндегі сыбайлас жемқорлық тәуекелдері</w:t>
            </w:r>
          </w:p>
        </w:tc>
        <w:tc>
          <w:tcPr>
            <w:tcW w:w="3026" w:type="dxa"/>
          </w:tcPr>
          <w:p w:rsidR="00FF666B" w:rsidRPr="00821FCC" w:rsidRDefault="00821FCC" w:rsidP="00821FCC">
            <w:pPr>
              <w:rPr>
                <w:rFonts w:ascii="Times New Roman" w:hAnsi="Times New Roman" w:cs="Times New Roman"/>
                <w:sz w:val="24"/>
                <w:szCs w:val="24"/>
                <w:lang w:val="kk-KZ"/>
              </w:rPr>
            </w:pPr>
            <w:r w:rsidRPr="00821FCC">
              <w:rPr>
                <w:rFonts w:ascii="Times New Roman" w:eastAsia="Times New Roman" w:hAnsi="Times New Roman" w:cs="Times New Roman"/>
                <w:bCs/>
                <w:color w:val="151515"/>
                <w:sz w:val="24"/>
                <w:szCs w:val="24"/>
                <w:lang w:val="kk-KZ" w:eastAsia="ru-RU"/>
              </w:rPr>
              <w:t xml:space="preserve">Қосымша қызметкерлер қажет болған жағдайда ҚР </w:t>
            </w:r>
            <w:r w:rsidRPr="00821FCC">
              <w:rPr>
                <w:rFonts w:ascii="Times New Roman" w:eastAsia="Times New Roman" w:hAnsi="Times New Roman" w:cs="Times New Roman"/>
                <w:bCs/>
                <w:color w:val="151515"/>
                <w:sz w:val="24"/>
                <w:szCs w:val="24"/>
                <w:lang w:val="kk-KZ" w:eastAsia="ru-RU"/>
              </w:rPr>
              <w:lastRenderedPageBreak/>
              <w:t>Еңбек кодексінің 40-бабына сәйкес жаңадан іссапарға жіберілген қызметкерлермен қосымша келісім жасасу</w:t>
            </w:r>
          </w:p>
        </w:tc>
        <w:tc>
          <w:tcPr>
            <w:tcW w:w="2210" w:type="dxa"/>
          </w:tcPr>
          <w:p w:rsidR="00FF666B" w:rsidRPr="00821FCC" w:rsidRDefault="00821FCC" w:rsidP="00821FCC">
            <w:pPr>
              <w:rPr>
                <w:rFonts w:ascii="Times New Roman" w:hAnsi="Times New Roman" w:cs="Times New Roman"/>
                <w:sz w:val="24"/>
                <w:szCs w:val="24"/>
                <w:lang w:val="kk-KZ"/>
              </w:rPr>
            </w:pPr>
            <w:r w:rsidRPr="00821FCC">
              <w:rPr>
                <w:rFonts w:ascii="Times New Roman" w:hAnsi="Times New Roman" w:cs="Times New Roman"/>
                <w:sz w:val="24"/>
                <w:szCs w:val="24"/>
                <w:lang w:val="kk-KZ"/>
              </w:rPr>
              <w:lastRenderedPageBreak/>
              <w:t xml:space="preserve">Қосымша келісім </w:t>
            </w:r>
          </w:p>
        </w:tc>
        <w:tc>
          <w:tcPr>
            <w:tcW w:w="3109" w:type="dxa"/>
          </w:tcPr>
          <w:p w:rsidR="00FF666B" w:rsidRPr="00821FCC" w:rsidRDefault="00FF666B" w:rsidP="00821FCC">
            <w:pPr>
              <w:rPr>
                <w:rFonts w:ascii="Times New Roman" w:hAnsi="Times New Roman" w:cs="Times New Roman"/>
                <w:sz w:val="24"/>
                <w:szCs w:val="24"/>
                <w:lang w:val="kk-KZ"/>
              </w:rPr>
            </w:pPr>
          </w:p>
        </w:tc>
        <w:tc>
          <w:tcPr>
            <w:tcW w:w="1945" w:type="dxa"/>
          </w:tcPr>
          <w:p w:rsidR="00FF666B" w:rsidRPr="00821FCC" w:rsidRDefault="00821FCC" w:rsidP="008D1AB4">
            <w:pPr>
              <w:jc w:val="center"/>
              <w:rPr>
                <w:rFonts w:ascii="Times New Roman" w:hAnsi="Times New Roman" w:cs="Times New Roman"/>
                <w:sz w:val="24"/>
                <w:szCs w:val="24"/>
                <w:lang w:val="kk-KZ"/>
              </w:rPr>
            </w:pPr>
            <w:r w:rsidRPr="00821FCC">
              <w:rPr>
                <w:rFonts w:ascii="Times New Roman" w:hAnsi="Times New Roman" w:cs="Times New Roman"/>
                <w:sz w:val="24"/>
                <w:szCs w:val="24"/>
                <w:lang w:val="kk-KZ"/>
              </w:rPr>
              <w:t>202</w:t>
            </w:r>
            <w:r w:rsidR="008D1AB4">
              <w:rPr>
                <w:rFonts w:ascii="Times New Roman" w:hAnsi="Times New Roman" w:cs="Times New Roman"/>
                <w:sz w:val="24"/>
                <w:szCs w:val="24"/>
                <w:lang w:val="kk-KZ"/>
              </w:rPr>
              <w:t>3</w:t>
            </w:r>
            <w:r w:rsidRPr="00821FCC">
              <w:rPr>
                <w:rFonts w:ascii="Times New Roman" w:hAnsi="Times New Roman" w:cs="Times New Roman"/>
                <w:sz w:val="24"/>
                <w:szCs w:val="24"/>
                <w:lang w:val="kk-KZ"/>
              </w:rPr>
              <w:t xml:space="preserve"> ж</w:t>
            </w:r>
          </w:p>
        </w:tc>
      </w:tr>
      <w:tr w:rsidR="00821FCC" w:rsidRPr="00821FCC" w:rsidTr="00821FCC">
        <w:tc>
          <w:tcPr>
            <w:tcW w:w="566" w:type="dxa"/>
          </w:tcPr>
          <w:p w:rsidR="00821FCC" w:rsidRPr="00821FCC" w:rsidRDefault="00821FCC" w:rsidP="00821FCC">
            <w:pPr>
              <w:rPr>
                <w:rFonts w:ascii="Times New Roman" w:hAnsi="Times New Roman" w:cs="Times New Roman"/>
                <w:sz w:val="24"/>
                <w:szCs w:val="24"/>
                <w:lang w:val="kk-KZ"/>
              </w:rPr>
            </w:pPr>
            <w:r w:rsidRPr="00821FCC">
              <w:rPr>
                <w:rFonts w:ascii="Times New Roman" w:hAnsi="Times New Roman" w:cs="Times New Roman"/>
                <w:sz w:val="24"/>
                <w:szCs w:val="24"/>
                <w:lang w:val="kk-KZ"/>
              </w:rPr>
              <w:lastRenderedPageBreak/>
              <w:t xml:space="preserve">14. </w:t>
            </w:r>
          </w:p>
        </w:tc>
        <w:tc>
          <w:tcPr>
            <w:tcW w:w="3676" w:type="dxa"/>
          </w:tcPr>
          <w:p w:rsidR="00821FCC" w:rsidRPr="00821FCC" w:rsidRDefault="00821FCC" w:rsidP="00821FCC">
            <w:pPr>
              <w:rPr>
                <w:rFonts w:ascii="Times New Roman" w:hAnsi="Times New Roman" w:cs="Times New Roman"/>
                <w:sz w:val="24"/>
                <w:szCs w:val="24"/>
                <w:lang w:val="kk-KZ"/>
              </w:rPr>
            </w:pPr>
            <w:r w:rsidRPr="00821FCC">
              <w:rPr>
                <w:rFonts w:ascii="Times New Roman" w:eastAsia="Times New Roman" w:hAnsi="Times New Roman" w:cs="Times New Roman"/>
                <w:color w:val="151515"/>
                <w:sz w:val="24"/>
                <w:szCs w:val="24"/>
                <w:lang w:val="kk-KZ" w:eastAsia="ru-RU"/>
              </w:rPr>
              <w:t>Мемлекеттік қызметтер көрсету</w:t>
            </w:r>
            <w:r w:rsidRPr="00821FCC">
              <w:rPr>
                <w:rFonts w:ascii="Times New Roman" w:eastAsia="Times New Roman" w:hAnsi="Times New Roman" w:cs="Times New Roman"/>
                <w:color w:val="151515"/>
                <w:sz w:val="24"/>
                <w:szCs w:val="24"/>
                <w:lang w:val="kk-KZ" w:eastAsia="ru-RU"/>
              </w:rPr>
              <w:t>мен байланысты сыбайлас жемқорлық тәуекелдері</w:t>
            </w:r>
          </w:p>
        </w:tc>
        <w:tc>
          <w:tcPr>
            <w:tcW w:w="3026" w:type="dxa"/>
            <w:vAlign w:val="center"/>
          </w:tcPr>
          <w:p w:rsidR="00821FCC" w:rsidRPr="00821FCC" w:rsidRDefault="00821FCC" w:rsidP="00821FCC">
            <w:pPr>
              <w:spacing w:after="100" w:afterAutospacing="1"/>
              <w:rPr>
                <w:rFonts w:ascii="Times New Roman" w:eastAsia="Times New Roman" w:hAnsi="Times New Roman" w:cs="Times New Roman"/>
                <w:color w:val="151515"/>
                <w:sz w:val="24"/>
                <w:szCs w:val="24"/>
                <w:lang w:val="kk-KZ" w:eastAsia="ru-RU"/>
              </w:rPr>
            </w:pPr>
            <w:r w:rsidRPr="00821FCC">
              <w:rPr>
                <w:rFonts w:ascii="Times New Roman" w:eastAsia="Times New Roman" w:hAnsi="Times New Roman" w:cs="Times New Roman"/>
                <w:color w:val="151515"/>
                <w:sz w:val="24"/>
                <w:szCs w:val="24"/>
                <w:lang w:val="kk-KZ" w:eastAsia="ru-RU"/>
              </w:rPr>
              <w:t>Мемлекеттік қызметтер көрсету саласында қызметкерлердің біліктілігін арттырудан өту жөнінде тиісті шаралар қабылдау</w:t>
            </w:r>
          </w:p>
        </w:tc>
        <w:tc>
          <w:tcPr>
            <w:tcW w:w="2210" w:type="dxa"/>
            <w:vAlign w:val="center"/>
          </w:tcPr>
          <w:p w:rsidR="00821FCC" w:rsidRPr="00821FCC" w:rsidRDefault="008D1AB4" w:rsidP="008D1AB4">
            <w:pPr>
              <w:spacing w:after="100" w:afterAutospacing="1"/>
              <w:rPr>
                <w:rFonts w:ascii="Times New Roman" w:eastAsia="Times New Roman" w:hAnsi="Times New Roman" w:cs="Times New Roman"/>
                <w:color w:val="151515"/>
                <w:sz w:val="24"/>
                <w:szCs w:val="24"/>
                <w:lang w:val="kk-KZ" w:eastAsia="ru-RU"/>
              </w:rPr>
            </w:pPr>
            <w:r>
              <w:rPr>
                <w:rFonts w:ascii="Times New Roman" w:eastAsia="Times New Roman" w:hAnsi="Times New Roman" w:cs="Times New Roman"/>
                <w:color w:val="151515"/>
                <w:sz w:val="24"/>
                <w:szCs w:val="24"/>
                <w:lang w:val="kk-KZ" w:eastAsia="ru-RU"/>
              </w:rPr>
              <w:t>Түсіндіру жұмысы</w:t>
            </w:r>
          </w:p>
        </w:tc>
        <w:tc>
          <w:tcPr>
            <w:tcW w:w="3109" w:type="dxa"/>
          </w:tcPr>
          <w:p w:rsidR="00821FCC" w:rsidRPr="00821FCC" w:rsidRDefault="00821FCC" w:rsidP="00821FCC">
            <w:pPr>
              <w:rPr>
                <w:rFonts w:ascii="Times New Roman" w:hAnsi="Times New Roman" w:cs="Times New Roman"/>
                <w:sz w:val="24"/>
                <w:szCs w:val="24"/>
                <w:lang w:val="kk-KZ"/>
              </w:rPr>
            </w:pPr>
          </w:p>
        </w:tc>
        <w:tc>
          <w:tcPr>
            <w:tcW w:w="1945" w:type="dxa"/>
          </w:tcPr>
          <w:p w:rsidR="00821FCC" w:rsidRPr="00821FCC" w:rsidRDefault="008D1AB4" w:rsidP="008D1AB4">
            <w:pPr>
              <w:jc w:val="center"/>
              <w:rPr>
                <w:rFonts w:ascii="Times New Roman" w:hAnsi="Times New Roman" w:cs="Times New Roman"/>
                <w:sz w:val="24"/>
                <w:szCs w:val="24"/>
                <w:lang w:val="kk-KZ"/>
              </w:rPr>
            </w:pPr>
            <w:r>
              <w:rPr>
                <w:rFonts w:ascii="Times New Roman" w:hAnsi="Times New Roman" w:cs="Times New Roman"/>
                <w:sz w:val="24"/>
                <w:szCs w:val="24"/>
                <w:lang w:val="kk-KZ"/>
              </w:rPr>
              <w:t>2023 ж.</w:t>
            </w:r>
          </w:p>
        </w:tc>
      </w:tr>
      <w:tr w:rsidR="00821FCC" w:rsidRPr="00821FCC" w:rsidTr="00821FCC">
        <w:tc>
          <w:tcPr>
            <w:tcW w:w="566" w:type="dxa"/>
          </w:tcPr>
          <w:p w:rsidR="00821FCC" w:rsidRPr="00821FCC" w:rsidRDefault="00821FCC" w:rsidP="00821FCC">
            <w:pPr>
              <w:rPr>
                <w:rFonts w:ascii="Times New Roman" w:hAnsi="Times New Roman" w:cs="Times New Roman"/>
                <w:sz w:val="24"/>
                <w:szCs w:val="24"/>
                <w:lang w:val="kk-KZ"/>
              </w:rPr>
            </w:pPr>
            <w:r w:rsidRPr="00821FCC">
              <w:rPr>
                <w:rFonts w:ascii="Times New Roman" w:hAnsi="Times New Roman" w:cs="Times New Roman"/>
                <w:sz w:val="24"/>
                <w:szCs w:val="24"/>
                <w:lang w:val="kk-KZ"/>
              </w:rPr>
              <w:t>15.</w:t>
            </w:r>
          </w:p>
        </w:tc>
        <w:tc>
          <w:tcPr>
            <w:tcW w:w="3676" w:type="dxa"/>
          </w:tcPr>
          <w:p w:rsidR="00821FCC" w:rsidRPr="00821FCC" w:rsidRDefault="00821FCC" w:rsidP="00821FCC">
            <w:pPr>
              <w:rPr>
                <w:rFonts w:ascii="Times New Roman" w:hAnsi="Times New Roman" w:cs="Times New Roman"/>
                <w:sz w:val="24"/>
                <w:szCs w:val="24"/>
                <w:lang w:val="kk-KZ"/>
              </w:rPr>
            </w:pPr>
            <w:r w:rsidRPr="00821FCC">
              <w:rPr>
                <w:rFonts w:ascii="Times New Roman" w:eastAsia="Times New Roman" w:hAnsi="Times New Roman" w:cs="Times New Roman"/>
                <w:color w:val="151515"/>
                <w:sz w:val="24"/>
                <w:szCs w:val="24"/>
                <w:lang w:val="kk-KZ" w:eastAsia="ru-RU"/>
              </w:rPr>
              <w:t>Мемлекеттік қызметтер көрсетумен байланысты сыбайлас жемқорлық тәуекелдері</w:t>
            </w:r>
          </w:p>
        </w:tc>
        <w:tc>
          <w:tcPr>
            <w:tcW w:w="3026" w:type="dxa"/>
          </w:tcPr>
          <w:p w:rsidR="00821FCC" w:rsidRPr="00821FCC" w:rsidRDefault="00821FCC" w:rsidP="00821FCC">
            <w:pPr>
              <w:rPr>
                <w:rFonts w:ascii="Times New Roman" w:hAnsi="Times New Roman" w:cs="Times New Roman"/>
                <w:sz w:val="24"/>
                <w:szCs w:val="24"/>
                <w:lang w:val="kk-KZ"/>
              </w:rPr>
            </w:pPr>
            <w:r w:rsidRPr="00821FCC">
              <w:rPr>
                <w:rFonts w:ascii="Times New Roman" w:eastAsia="Times New Roman" w:hAnsi="Times New Roman" w:cs="Times New Roman"/>
                <w:color w:val="151515"/>
                <w:sz w:val="24"/>
                <w:szCs w:val="24"/>
                <w:lang w:val="kk-KZ" w:eastAsia="ru-RU"/>
              </w:rPr>
              <w:t>Ведомстволық бағынысты білім беру ұйымдары үшін мемлекеттік қызметтер көрсету, оның ішінде көрсетілетін қызметті алушылардан артық құжаттарды талап етуге жол бермеу бөлігінде түсіндіру жұмыстарын жүргізу</w:t>
            </w:r>
          </w:p>
        </w:tc>
        <w:tc>
          <w:tcPr>
            <w:tcW w:w="2210" w:type="dxa"/>
          </w:tcPr>
          <w:p w:rsidR="00821FCC" w:rsidRPr="00821FCC" w:rsidRDefault="008D1AB4" w:rsidP="00821FCC">
            <w:pPr>
              <w:rPr>
                <w:rFonts w:ascii="Times New Roman" w:hAnsi="Times New Roman" w:cs="Times New Roman"/>
                <w:sz w:val="24"/>
                <w:szCs w:val="24"/>
                <w:lang w:val="kk-KZ"/>
              </w:rPr>
            </w:pPr>
            <w:r>
              <w:rPr>
                <w:rFonts w:ascii="Times New Roman" w:eastAsia="Times New Roman" w:hAnsi="Times New Roman" w:cs="Times New Roman"/>
                <w:color w:val="151515"/>
                <w:sz w:val="24"/>
                <w:szCs w:val="24"/>
                <w:lang w:val="kk-KZ" w:eastAsia="ru-RU"/>
              </w:rPr>
              <w:t>Түсіндіру жұмысы</w:t>
            </w:r>
          </w:p>
        </w:tc>
        <w:tc>
          <w:tcPr>
            <w:tcW w:w="3109" w:type="dxa"/>
          </w:tcPr>
          <w:p w:rsidR="00821FCC" w:rsidRPr="00821FCC" w:rsidRDefault="00821FCC" w:rsidP="00821FCC">
            <w:pPr>
              <w:rPr>
                <w:rFonts w:ascii="Times New Roman" w:hAnsi="Times New Roman" w:cs="Times New Roman"/>
                <w:sz w:val="24"/>
                <w:szCs w:val="24"/>
                <w:lang w:val="kk-KZ"/>
              </w:rPr>
            </w:pPr>
          </w:p>
        </w:tc>
        <w:tc>
          <w:tcPr>
            <w:tcW w:w="1945" w:type="dxa"/>
          </w:tcPr>
          <w:p w:rsidR="00821FCC" w:rsidRPr="00821FCC" w:rsidRDefault="008D1AB4" w:rsidP="008D1AB4">
            <w:pPr>
              <w:jc w:val="center"/>
              <w:rPr>
                <w:rFonts w:ascii="Times New Roman" w:hAnsi="Times New Roman" w:cs="Times New Roman"/>
                <w:sz w:val="24"/>
                <w:szCs w:val="24"/>
                <w:lang w:val="kk-KZ"/>
              </w:rPr>
            </w:pPr>
            <w:r>
              <w:rPr>
                <w:rFonts w:ascii="Times New Roman" w:hAnsi="Times New Roman" w:cs="Times New Roman"/>
                <w:sz w:val="24"/>
                <w:szCs w:val="24"/>
                <w:lang w:val="kk-KZ"/>
              </w:rPr>
              <w:t>2023 ж.</w:t>
            </w:r>
          </w:p>
        </w:tc>
      </w:tr>
      <w:tr w:rsidR="00821FCC" w:rsidRPr="00821FCC" w:rsidTr="00821FCC">
        <w:tc>
          <w:tcPr>
            <w:tcW w:w="566" w:type="dxa"/>
          </w:tcPr>
          <w:p w:rsidR="00821FCC" w:rsidRPr="00821FCC" w:rsidRDefault="00821FCC" w:rsidP="00821FCC">
            <w:pPr>
              <w:rPr>
                <w:rFonts w:ascii="Times New Roman" w:hAnsi="Times New Roman" w:cs="Times New Roman"/>
                <w:sz w:val="24"/>
                <w:szCs w:val="24"/>
                <w:lang w:val="kk-KZ"/>
              </w:rPr>
            </w:pPr>
            <w:r w:rsidRPr="00821FCC">
              <w:rPr>
                <w:rFonts w:ascii="Times New Roman" w:hAnsi="Times New Roman" w:cs="Times New Roman"/>
                <w:sz w:val="24"/>
                <w:szCs w:val="24"/>
                <w:lang w:val="kk-KZ"/>
              </w:rPr>
              <w:t>16.</w:t>
            </w:r>
          </w:p>
        </w:tc>
        <w:tc>
          <w:tcPr>
            <w:tcW w:w="3676" w:type="dxa"/>
          </w:tcPr>
          <w:p w:rsidR="00821FCC" w:rsidRPr="00821FCC" w:rsidRDefault="00821FCC" w:rsidP="00821FCC">
            <w:pPr>
              <w:rPr>
                <w:rFonts w:ascii="Times New Roman" w:hAnsi="Times New Roman" w:cs="Times New Roman"/>
                <w:sz w:val="24"/>
                <w:szCs w:val="24"/>
                <w:lang w:val="kk-KZ"/>
              </w:rPr>
            </w:pPr>
            <w:r w:rsidRPr="00821FCC">
              <w:rPr>
                <w:rFonts w:ascii="Times New Roman" w:eastAsia="Times New Roman" w:hAnsi="Times New Roman" w:cs="Times New Roman"/>
                <w:color w:val="151515"/>
                <w:sz w:val="24"/>
                <w:szCs w:val="24"/>
                <w:lang w:val="kk-KZ" w:eastAsia="ru-RU"/>
              </w:rPr>
              <w:t>Қ</w:t>
            </w:r>
            <w:r w:rsidRPr="00821FCC">
              <w:rPr>
                <w:rFonts w:ascii="Times New Roman" w:eastAsia="Times New Roman" w:hAnsi="Times New Roman" w:cs="Times New Roman"/>
                <w:color w:val="151515"/>
                <w:sz w:val="24"/>
                <w:szCs w:val="24"/>
                <w:lang w:val="kk-KZ" w:eastAsia="ru-RU"/>
              </w:rPr>
              <w:t>осымша білім беру кезінде</w:t>
            </w:r>
            <w:r w:rsidRPr="00821FCC">
              <w:rPr>
                <w:rFonts w:ascii="Times New Roman" w:eastAsia="Times New Roman" w:hAnsi="Times New Roman" w:cs="Times New Roman"/>
                <w:color w:val="151515"/>
                <w:sz w:val="24"/>
                <w:szCs w:val="24"/>
                <w:lang w:val="kk-KZ" w:eastAsia="ru-RU"/>
              </w:rPr>
              <w:t xml:space="preserve"> с</w:t>
            </w:r>
            <w:r w:rsidRPr="00821FCC">
              <w:rPr>
                <w:rFonts w:ascii="Times New Roman" w:eastAsia="Times New Roman" w:hAnsi="Times New Roman" w:cs="Times New Roman"/>
                <w:color w:val="151515"/>
                <w:sz w:val="24"/>
                <w:szCs w:val="24"/>
                <w:lang w:val="kk-KZ" w:eastAsia="ru-RU"/>
              </w:rPr>
              <w:t>ыбайлас жемқорлық тәуекелдері</w:t>
            </w:r>
          </w:p>
        </w:tc>
        <w:tc>
          <w:tcPr>
            <w:tcW w:w="3026" w:type="dxa"/>
          </w:tcPr>
          <w:p w:rsidR="00821FCC" w:rsidRPr="00821FCC" w:rsidRDefault="00821FCC" w:rsidP="00821FCC">
            <w:pPr>
              <w:rPr>
                <w:rFonts w:ascii="Times New Roman" w:hAnsi="Times New Roman" w:cs="Times New Roman"/>
                <w:sz w:val="24"/>
                <w:szCs w:val="24"/>
                <w:lang w:val="kk-KZ"/>
              </w:rPr>
            </w:pPr>
            <w:r w:rsidRPr="00821FCC">
              <w:rPr>
                <w:rFonts w:ascii="Times New Roman" w:eastAsia="Times New Roman" w:hAnsi="Times New Roman" w:cs="Times New Roman"/>
                <w:color w:val="151515"/>
                <w:sz w:val="24"/>
                <w:szCs w:val="24"/>
                <w:lang w:val="kk-KZ" w:eastAsia="ru-RU"/>
              </w:rPr>
              <w:t>2024 жылға арналған бюджет қаражатының көлемі шегінде балаларға қосымша білім беруге арналған мемлекеттік білім беру тапсырысын қосымша орналастырылу</w:t>
            </w:r>
          </w:p>
        </w:tc>
        <w:tc>
          <w:tcPr>
            <w:tcW w:w="2210" w:type="dxa"/>
          </w:tcPr>
          <w:p w:rsidR="00821FCC" w:rsidRPr="00821FCC" w:rsidRDefault="008D1AB4" w:rsidP="008D1AB4">
            <w:pPr>
              <w:jc w:val="center"/>
              <w:rPr>
                <w:rFonts w:ascii="Times New Roman" w:hAnsi="Times New Roman" w:cs="Times New Roman"/>
                <w:sz w:val="24"/>
                <w:szCs w:val="24"/>
                <w:lang w:val="kk-KZ"/>
              </w:rPr>
            </w:pPr>
            <w:r>
              <w:rPr>
                <w:rFonts w:ascii="Times New Roman" w:eastAsia="Times New Roman" w:hAnsi="Times New Roman" w:cs="Times New Roman"/>
                <w:color w:val="151515"/>
                <w:sz w:val="24"/>
                <w:szCs w:val="24"/>
                <w:lang w:val="kk-KZ" w:eastAsia="ru-RU"/>
              </w:rPr>
              <w:t xml:space="preserve">Астана қаласы әкімдігінің қаулысы </w:t>
            </w:r>
          </w:p>
        </w:tc>
        <w:tc>
          <w:tcPr>
            <w:tcW w:w="3109" w:type="dxa"/>
          </w:tcPr>
          <w:p w:rsidR="00821FCC" w:rsidRPr="00821FCC" w:rsidRDefault="00821FCC" w:rsidP="00821FCC">
            <w:pPr>
              <w:rPr>
                <w:rFonts w:ascii="Times New Roman" w:hAnsi="Times New Roman" w:cs="Times New Roman"/>
                <w:sz w:val="24"/>
                <w:szCs w:val="24"/>
                <w:lang w:val="kk-KZ"/>
              </w:rPr>
            </w:pPr>
          </w:p>
        </w:tc>
        <w:tc>
          <w:tcPr>
            <w:tcW w:w="1945" w:type="dxa"/>
          </w:tcPr>
          <w:p w:rsidR="00821FCC" w:rsidRPr="00821FCC" w:rsidRDefault="008D1AB4" w:rsidP="008D1AB4">
            <w:pPr>
              <w:jc w:val="center"/>
              <w:rPr>
                <w:rFonts w:ascii="Times New Roman" w:hAnsi="Times New Roman" w:cs="Times New Roman"/>
                <w:sz w:val="24"/>
                <w:szCs w:val="24"/>
                <w:lang w:val="kk-KZ"/>
              </w:rPr>
            </w:pPr>
            <w:r>
              <w:rPr>
                <w:rFonts w:ascii="Times New Roman" w:hAnsi="Times New Roman" w:cs="Times New Roman"/>
                <w:sz w:val="24"/>
                <w:szCs w:val="24"/>
                <w:lang w:val="kk-KZ"/>
              </w:rPr>
              <w:t>2024 ж.</w:t>
            </w:r>
          </w:p>
        </w:tc>
      </w:tr>
      <w:tr w:rsidR="00821FCC" w:rsidRPr="00821FCC" w:rsidTr="00821FCC">
        <w:tc>
          <w:tcPr>
            <w:tcW w:w="566" w:type="dxa"/>
          </w:tcPr>
          <w:p w:rsidR="00821FCC" w:rsidRPr="00821FCC" w:rsidRDefault="00821FCC" w:rsidP="00821FCC">
            <w:pPr>
              <w:rPr>
                <w:rFonts w:ascii="Times New Roman" w:hAnsi="Times New Roman" w:cs="Times New Roman"/>
                <w:sz w:val="24"/>
                <w:szCs w:val="24"/>
                <w:lang w:val="kk-KZ"/>
              </w:rPr>
            </w:pPr>
            <w:r w:rsidRPr="00821FCC">
              <w:rPr>
                <w:rFonts w:ascii="Times New Roman" w:hAnsi="Times New Roman" w:cs="Times New Roman"/>
                <w:sz w:val="24"/>
                <w:szCs w:val="24"/>
                <w:lang w:val="kk-KZ"/>
              </w:rPr>
              <w:t>17.</w:t>
            </w:r>
          </w:p>
        </w:tc>
        <w:tc>
          <w:tcPr>
            <w:tcW w:w="3676" w:type="dxa"/>
          </w:tcPr>
          <w:p w:rsidR="00821FCC" w:rsidRPr="00821FCC" w:rsidRDefault="00821FCC" w:rsidP="00821FCC">
            <w:pPr>
              <w:rPr>
                <w:rFonts w:ascii="Times New Roman" w:hAnsi="Times New Roman" w:cs="Times New Roman"/>
                <w:sz w:val="24"/>
                <w:szCs w:val="24"/>
                <w:lang w:val="kk-KZ"/>
              </w:rPr>
            </w:pPr>
            <w:r w:rsidRPr="00821FCC">
              <w:rPr>
                <w:rFonts w:ascii="Times New Roman" w:hAnsi="Times New Roman" w:cs="Times New Roman"/>
                <w:sz w:val="24"/>
                <w:szCs w:val="24"/>
                <w:lang w:val="kk-KZ"/>
              </w:rPr>
              <w:t xml:space="preserve">Мектепке дейіңгі балалар мекемелерінде орын бөлу кезіндегі </w:t>
            </w:r>
            <w:r w:rsidRPr="00821FCC">
              <w:rPr>
                <w:rFonts w:ascii="Times New Roman" w:eastAsia="Times New Roman" w:hAnsi="Times New Roman" w:cs="Times New Roman"/>
                <w:color w:val="151515"/>
                <w:sz w:val="24"/>
                <w:szCs w:val="24"/>
                <w:lang w:val="kk-KZ" w:eastAsia="ru-RU"/>
              </w:rPr>
              <w:t>сыбайлас жемқорлық тәуекелдері</w:t>
            </w:r>
          </w:p>
        </w:tc>
        <w:tc>
          <w:tcPr>
            <w:tcW w:w="3026" w:type="dxa"/>
          </w:tcPr>
          <w:p w:rsidR="00821FCC" w:rsidRPr="00821FCC" w:rsidRDefault="008D1AB4" w:rsidP="00821FCC">
            <w:pPr>
              <w:rPr>
                <w:rFonts w:ascii="Times New Roman" w:hAnsi="Times New Roman" w:cs="Times New Roman"/>
                <w:sz w:val="24"/>
                <w:szCs w:val="24"/>
                <w:lang w:val="kk-KZ"/>
              </w:rPr>
            </w:pPr>
            <w:r>
              <w:rPr>
                <w:rFonts w:ascii="Times New Roman" w:eastAsia="Times New Roman" w:hAnsi="Times New Roman" w:cs="Times New Roman"/>
                <w:bCs/>
                <w:color w:val="151515"/>
                <w:sz w:val="24"/>
                <w:szCs w:val="24"/>
                <w:lang w:val="kk-KZ" w:eastAsia="ru-RU"/>
              </w:rPr>
              <w:t xml:space="preserve">Басқарманың сайтында </w:t>
            </w:r>
            <w:r w:rsidR="00821FCC" w:rsidRPr="00821FCC">
              <w:rPr>
                <w:rFonts w:ascii="Times New Roman" w:eastAsia="Times New Roman" w:hAnsi="Times New Roman" w:cs="Times New Roman"/>
                <w:bCs/>
                <w:color w:val="151515"/>
                <w:sz w:val="24"/>
                <w:szCs w:val="24"/>
                <w:lang w:val="kk-KZ" w:eastAsia="ru-RU"/>
              </w:rPr>
              <w:t xml:space="preserve">сондай-ақ әлеуметтік желілерде жолдаманы алу уақытын көрсете отырып, мектепке дейінгі ұйымдар топтарын жазғы толықтыру кестесін </w:t>
            </w:r>
            <w:r w:rsidR="00821FCC" w:rsidRPr="00821FCC">
              <w:rPr>
                <w:rFonts w:ascii="Times New Roman" w:eastAsia="Times New Roman" w:hAnsi="Times New Roman" w:cs="Times New Roman"/>
                <w:bCs/>
                <w:color w:val="151515"/>
                <w:sz w:val="24"/>
                <w:szCs w:val="24"/>
                <w:lang w:val="kk-KZ" w:eastAsia="ru-RU"/>
              </w:rPr>
              <w:lastRenderedPageBreak/>
              <w:t>міндетті түрде орналастыру</w:t>
            </w:r>
          </w:p>
        </w:tc>
        <w:tc>
          <w:tcPr>
            <w:tcW w:w="2210" w:type="dxa"/>
          </w:tcPr>
          <w:p w:rsidR="00821FCC" w:rsidRPr="00821FCC" w:rsidRDefault="008D1AB4" w:rsidP="008D1AB4">
            <w:pPr>
              <w:jc w:val="center"/>
              <w:rPr>
                <w:rFonts w:ascii="Times New Roman" w:hAnsi="Times New Roman" w:cs="Times New Roman"/>
                <w:sz w:val="24"/>
                <w:szCs w:val="24"/>
                <w:lang w:val="kk-KZ"/>
              </w:rPr>
            </w:pPr>
            <w:r w:rsidRPr="00821FCC">
              <w:rPr>
                <w:rFonts w:ascii="Times New Roman" w:eastAsia="Times New Roman" w:hAnsi="Times New Roman" w:cs="Times New Roman"/>
                <w:bCs/>
                <w:color w:val="151515"/>
                <w:sz w:val="24"/>
                <w:szCs w:val="24"/>
                <w:lang w:val="kk-KZ" w:eastAsia="ru-RU"/>
              </w:rPr>
              <w:lastRenderedPageBreak/>
              <w:t>жазғы толықтыру кестесін</w:t>
            </w:r>
            <w:r>
              <w:rPr>
                <w:rFonts w:ascii="Times New Roman" w:eastAsia="Times New Roman" w:hAnsi="Times New Roman" w:cs="Times New Roman"/>
                <w:bCs/>
                <w:color w:val="151515"/>
                <w:sz w:val="24"/>
                <w:szCs w:val="24"/>
                <w:lang w:val="kk-KZ" w:eastAsia="ru-RU"/>
              </w:rPr>
              <w:t xml:space="preserve"> орналастыру</w:t>
            </w:r>
          </w:p>
        </w:tc>
        <w:tc>
          <w:tcPr>
            <w:tcW w:w="3109" w:type="dxa"/>
          </w:tcPr>
          <w:p w:rsidR="008D1AB4" w:rsidRDefault="008D1AB4" w:rsidP="008D1AB4">
            <w:pPr>
              <w:jc w:val="center"/>
              <w:rPr>
                <w:rFonts w:ascii="Times New Roman" w:hAnsi="Times New Roman" w:cs="Times New Roman"/>
                <w:sz w:val="24"/>
                <w:szCs w:val="24"/>
                <w:lang w:val="kk-KZ"/>
              </w:rPr>
            </w:pPr>
            <w:r>
              <w:rPr>
                <w:rFonts w:ascii="Times New Roman" w:hAnsi="Times New Roman" w:cs="Times New Roman"/>
                <w:sz w:val="24"/>
                <w:szCs w:val="24"/>
                <w:lang w:val="kk-KZ"/>
              </w:rPr>
              <w:t>Білім басқармасының</w:t>
            </w:r>
          </w:p>
          <w:p w:rsidR="00821FCC" w:rsidRPr="00821FCC" w:rsidRDefault="008D1AB4" w:rsidP="008D1AB4">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2023 жылғы 6маусымда орналастырылды</w:t>
            </w:r>
          </w:p>
        </w:tc>
        <w:tc>
          <w:tcPr>
            <w:tcW w:w="1945" w:type="dxa"/>
          </w:tcPr>
          <w:p w:rsidR="00821FCC" w:rsidRPr="00821FCC" w:rsidRDefault="008D1AB4" w:rsidP="008D1AB4">
            <w:pPr>
              <w:jc w:val="center"/>
              <w:rPr>
                <w:rFonts w:ascii="Times New Roman" w:hAnsi="Times New Roman" w:cs="Times New Roman"/>
                <w:sz w:val="24"/>
                <w:szCs w:val="24"/>
                <w:lang w:val="kk-KZ"/>
              </w:rPr>
            </w:pPr>
            <w:r>
              <w:rPr>
                <w:rFonts w:ascii="Times New Roman" w:hAnsi="Times New Roman" w:cs="Times New Roman"/>
                <w:sz w:val="24"/>
                <w:szCs w:val="24"/>
                <w:lang w:val="kk-KZ"/>
              </w:rPr>
              <w:t>2023 ж.</w:t>
            </w:r>
          </w:p>
        </w:tc>
      </w:tr>
      <w:tr w:rsidR="00821FCC" w:rsidRPr="00821FCC" w:rsidTr="00821FCC">
        <w:tc>
          <w:tcPr>
            <w:tcW w:w="566" w:type="dxa"/>
          </w:tcPr>
          <w:p w:rsidR="00821FCC" w:rsidRPr="00821FCC" w:rsidRDefault="00821FCC" w:rsidP="00821FCC">
            <w:pPr>
              <w:rPr>
                <w:rFonts w:ascii="Times New Roman" w:hAnsi="Times New Roman" w:cs="Times New Roman"/>
                <w:sz w:val="24"/>
                <w:szCs w:val="24"/>
                <w:lang w:val="kk-KZ"/>
              </w:rPr>
            </w:pPr>
            <w:r w:rsidRPr="00821FCC">
              <w:rPr>
                <w:rFonts w:ascii="Times New Roman" w:hAnsi="Times New Roman" w:cs="Times New Roman"/>
                <w:sz w:val="24"/>
                <w:szCs w:val="24"/>
                <w:lang w:val="kk-KZ"/>
              </w:rPr>
              <w:lastRenderedPageBreak/>
              <w:t>18.</w:t>
            </w:r>
          </w:p>
        </w:tc>
        <w:tc>
          <w:tcPr>
            <w:tcW w:w="3676" w:type="dxa"/>
          </w:tcPr>
          <w:p w:rsidR="00821FCC" w:rsidRPr="00821FCC" w:rsidRDefault="00821FCC" w:rsidP="00821FCC">
            <w:pPr>
              <w:rPr>
                <w:rFonts w:ascii="Times New Roman" w:hAnsi="Times New Roman" w:cs="Times New Roman"/>
                <w:sz w:val="24"/>
                <w:szCs w:val="24"/>
                <w:lang w:val="kk-KZ"/>
              </w:rPr>
            </w:pPr>
            <w:r w:rsidRPr="00821FCC">
              <w:rPr>
                <w:rFonts w:ascii="Times New Roman" w:hAnsi="Times New Roman" w:cs="Times New Roman"/>
                <w:sz w:val="24"/>
                <w:szCs w:val="24"/>
                <w:lang w:val="kk-KZ"/>
              </w:rPr>
              <w:t xml:space="preserve">Мектепке дейіңгі балалар мекемелерінде орын бөлу кезіндегі </w:t>
            </w:r>
            <w:r w:rsidRPr="00821FCC">
              <w:rPr>
                <w:rFonts w:ascii="Times New Roman" w:eastAsia="Times New Roman" w:hAnsi="Times New Roman" w:cs="Times New Roman"/>
                <w:color w:val="151515"/>
                <w:sz w:val="24"/>
                <w:szCs w:val="24"/>
                <w:lang w:val="kk-KZ" w:eastAsia="ru-RU"/>
              </w:rPr>
              <w:t>сыбайлас жемқорлық тәуекелдері</w:t>
            </w:r>
          </w:p>
        </w:tc>
        <w:tc>
          <w:tcPr>
            <w:tcW w:w="3026" w:type="dxa"/>
          </w:tcPr>
          <w:p w:rsidR="00821FCC" w:rsidRPr="00821FCC" w:rsidRDefault="00821FCC" w:rsidP="00821FCC">
            <w:pPr>
              <w:rPr>
                <w:rFonts w:ascii="Times New Roman" w:hAnsi="Times New Roman" w:cs="Times New Roman"/>
                <w:sz w:val="24"/>
                <w:szCs w:val="24"/>
                <w:lang w:val="kk-KZ"/>
              </w:rPr>
            </w:pPr>
            <w:r w:rsidRPr="00821FCC">
              <w:rPr>
                <w:rFonts w:ascii="Times New Roman" w:eastAsia="Times New Roman" w:hAnsi="Times New Roman" w:cs="Times New Roman"/>
                <w:color w:val="151515"/>
                <w:sz w:val="24"/>
                <w:szCs w:val="24"/>
                <w:lang w:val="kk-KZ" w:eastAsia="ru-RU"/>
              </w:rPr>
              <w:t>2023 жылға арналған Астана қаласының мектепке дейінгі ұйымдарында мектепке дейінгі тәрбие мен оқытуға мемлекеттік білім беру тапсырысы, ата-аналық төлемақысының мөлшерін бекіту</w:t>
            </w:r>
          </w:p>
        </w:tc>
        <w:tc>
          <w:tcPr>
            <w:tcW w:w="2210" w:type="dxa"/>
          </w:tcPr>
          <w:p w:rsidR="00821FCC" w:rsidRPr="00821FCC" w:rsidRDefault="008D1AB4" w:rsidP="008D1AB4">
            <w:pPr>
              <w:jc w:val="center"/>
              <w:rPr>
                <w:rFonts w:ascii="Times New Roman" w:hAnsi="Times New Roman" w:cs="Times New Roman"/>
                <w:sz w:val="24"/>
                <w:szCs w:val="24"/>
                <w:lang w:val="kk-KZ"/>
              </w:rPr>
            </w:pPr>
            <w:r>
              <w:rPr>
                <w:rFonts w:ascii="Times New Roman" w:hAnsi="Times New Roman" w:cs="Times New Roman"/>
                <w:sz w:val="24"/>
                <w:szCs w:val="24"/>
                <w:lang w:val="kk-KZ"/>
              </w:rPr>
              <w:t>Қаулы</w:t>
            </w:r>
          </w:p>
        </w:tc>
        <w:tc>
          <w:tcPr>
            <w:tcW w:w="3109" w:type="dxa"/>
          </w:tcPr>
          <w:p w:rsidR="00821FCC" w:rsidRPr="00821FCC" w:rsidRDefault="008D1AB4" w:rsidP="00821FCC">
            <w:pPr>
              <w:rPr>
                <w:rFonts w:ascii="Times New Roman" w:hAnsi="Times New Roman" w:cs="Times New Roman"/>
                <w:sz w:val="24"/>
                <w:szCs w:val="24"/>
                <w:lang w:val="kk-KZ"/>
              </w:rPr>
            </w:pPr>
            <w:r>
              <w:rPr>
                <w:rFonts w:ascii="Times New Roman" w:hAnsi="Times New Roman" w:cs="Times New Roman"/>
                <w:sz w:val="24"/>
                <w:szCs w:val="24"/>
                <w:lang w:val="kk-KZ"/>
              </w:rPr>
              <w:t xml:space="preserve">Астана қаласы әкімдігінің 2023 жылғы 7 қыркүйектегі қаулысы  </w:t>
            </w:r>
          </w:p>
        </w:tc>
        <w:tc>
          <w:tcPr>
            <w:tcW w:w="1945" w:type="dxa"/>
          </w:tcPr>
          <w:p w:rsidR="00821FCC" w:rsidRPr="00821FCC" w:rsidRDefault="008D1AB4" w:rsidP="008D1AB4">
            <w:pPr>
              <w:jc w:val="center"/>
              <w:rPr>
                <w:rFonts w:ascii="Times New Roman" w:hAnsi="Times New Roman" w:cs="Times New Roman"/>
                <w:sz w:val="24"/>
                <w:szCs w:val="24"/>
                <w:lang w:val="kk-KZ"/>
              </w:rPr>
            </w:pPr>
            <w:r>
              <w:rPr>
                <w:rFonts w:ascii="Times New Roman" w:hAnsi="Times New Roman" w:cs="Times New Roman"/>
                <w:sz w:val="24"/>
                <w:szCs w:val="24"/>
                <w:lang w:val="kk-KZ"/>
              </w:rPr>
              <w:t>2023 ж.</w:t>
            </w:r>
          </w:p>
        </w:tc>
      </w:tr>
      <w:tr w:rsidR="00821FCC" w:rsidRPr="00821FCC" w:rsidTr="00821FCC">
        <w:tc>
          <w:tcPr>
            <w:tcW w:w="566" w:type="dxa"/>
          </w:tcPr>
          <w:p w:rsidR="00821FCC" w:rsidRPr="00821FCC" w:rsidRDefault="00821FCC" w:rsidP="00821FCC">
            <w:pPr>
              <w:rPr>
                <w:rFonts w:ascii="Times New Roman" w:hAnsi="Times New Roman" w:cs="Times New Roman"/>
                <w:sz w:val="24"/>
                <w:szCs w:val="24"/>
                <w:lang w:val="kk-KZ"/>
              </w:rPr>
            </w:pPr>
            <w:r w:rsidRPr="00821FCC">
              <w:rPr>
                <w:rFonts w:ascii="Times New Roman" w:hAnsi="Times New Roman" w:cs="Times New Roman"/>
                <w:sz w:val="24"/>
                <w:szCs w:val="24"/>
                <w:lang w:val="kk-KZ"/>
              </w:rPr>
              <w:t>19.</w:t>
            </w:r>
          </w:p>
        </w:tc>
        <w:tc>
          <w:tcPr>
            <w:tcW w:w="3676" w:type="dxa"/>
          </w:tcPr>
          <w:p w:rsidR="00821FCC" w:rsidRPr="00821FCC" w:rsidRDefault="00821FCC" w:rsidP="00821FCC">
            <w:pPr>
              <w:rPr>
                <w:rFonts w:ascii="Times New Roman" w:hAnsi="Times New Roman" w:cs="Times New Roman"/>
                <w:sz w:val="24"/>
                <w:szCs w:val="24"/>
                <w:lang w:val="kk-KZ"/>
              </w:rPr>
            </w:pPr>
            <w:r w:rsidRPr="00821FCC">
              <w:rPr>
                <w:rFonts w:ascii="Times New Roman" w:hAnsi="Times New Roman" w:cs="Times New Roman"/>
                <w:sz w:val="24"/>
                <w:szCs w:val="24"/>
                <w:lang w:val="kk-KZ"/>
              </w:rPr>
              <w:t xml:space="preserve">Қаржы-шаруашылық қызметпен байланысты </w:t>
            </w:r>
            <w:r w:rsidRPr="00821FCC">
              <w:rPr>
                <w:rFonts w:ascii="Times New Roman" w:eastAsia="Times New Roman" w:hAnsi="Times New Roman" w:cs="Times New Roman"/>
                <w:color w:val="151515"/>
                <w:sz w:val="24"/>
                <w:szCs w:val="24"/>
                <w:lang w:val="kk-KZ" w:eastAsia="ru-RU"/>
              </w:rPr>
              <w:t>сыбайлас жемқорлық тәуекелдері</w:t>
            </w:r>
          </w:p>
        </w:tc>
        <w:tc>
          <w:tcPr>
            <w:tcW w:w="3026" w:type="dxa"/>
          </w:tcPr>
          <w:p w:rsidR="00821FCC" w:rsidRPr="00821FCC" w:rsidRDefault="00821FCC" w:rsidP="00821FCC">
            <w:pPr>
              <w:rPr>
                <w:rFonts w:ascii="Times New Roman" w:eastAsia="Times New Roman" w:hAnsi="Times New Roman" w:cs="Times New Roman"/>
                <w:color w:val="151515"/>
                <w:sz w:val="24"/>
                <w:szCs w:val="24"/>
                <w:lang w:val="kk-KZ" w:eastAsia="ru-RU"/>
              </w:rPr>
            </w:pPr>
            <w:r w:rsidRPr="00821FCC">
              <w:rPr>
                <w:rFonts w:ascii="Times New Roman" w:eastAsia="Times New Roman" w:hAnsi="Times New Roman" w:cs="Times New Roman"/>
                <w:color w:val="151515"/>
                <w:sz w:val="24"/>
                <w:szCs w:val="24"/>
                <w:lang w:val="kk-KZ" w:eastAsia="ru-RU"/>
              </w:rPr>
              <w:t>Электрондық шарттың үлгілік нысанын әзірлеу туралы хат жіберу</w:t>
            </w:r>
          </w:p>
        </w:tc>
        <w:tc>
          <w:tcPr>
            <w:tcW w:w="2210" w:type="dxa"/>
          </w:tcPr>
          <w:p w:rsidR="00821FCC" w:rsidRPr="00821FCC" w:rsidRDefault="008D1AB4" w:rsidP="008D1AB4">
            <w:pPr>
              <w:jc w:val="center"/>
              <w:rPr>
                <w:rFonts w:ascii="Times New Roman" w:hAnsi="Times New Roman" w:cs="Times New Roman"/>
                <w:sz w:val="24"/>
                <w:szCs w:val="24"/>
                <w:lang w:val="kk-KZ"/>
              </w:rPr>
            </w:pPr>
            <w:r>
              <w:rPr>
                <w:rFonts w:ascii="Times New Roman" w:hAnsi="Times New Roman" w:cs="Times New Roman"/>
                <w:sz w:val="24"/>
                <w:szCs w:val="24"/>
                <w:lang w:val="kk-KZ"/>
              </w:rPr>
              <w:t>хат</w:t>
            </w:r>
          </w:p>
        </w:tc>
        <w:tc>
          <w:tcPr>
            <w:tcW w:w="3109" w:type="dxa"/>
          </w:tcPr>
          <w:p w:rsidR="00821FCC" w:rsidRPr="00821FCC" w:rsidRDefault="008D1AB4" w:rsidP="00821FCC">
            <w:pPr>
              <w:rPr>
                <w:rFonts w:ascii="Times New Roman" w:hAnsi="Times New Roman" w:cs="Times New Roman"/>
                <w:sz w:val="24"/>
                <w:szCs w:val="24"/>
                <w:lang w:val="kk-KZ"/>
              </w:rPr>
            </w:pPr>
            <w:r w:rsidRPr="00821FCC">
              <w:rPr>
                <w:rFonts w:ascii="Times New Roman" w:eastAsia="Times New Roman" w:hAnsi="Times New Roman" w:cs="Times New Roman"/>
                <w:color w:val="151515"/>
                <w:sz w:val="24"/>
                <w:szCs w:val="24"/>
                <w:lang w:val="kk-KZ" w:eastAsia="ru-RU"/>
              </w:rPr>
              <w:t xml:space="preserve">ҚР АОМ </w:t>
            </w:r>
            <w:r>
              <w:rPr>
                <w:rFonts w:ascii="Times New Roman" w:eastAsia="Times New Roman" w:hAnsi="Times New Roman" w:cs="Times New Roman"/>
                <w:color w:val="151515"/>
                <w:sz w:val="24"/>
                <w:szCs w:val="24"/>
                <w:lang w:val="kk-KZ" w:eastAsia="ru-RU"/>
              </w:rPr>
              <w:t xml:space="preserve"> </w:t>
            </w:r>
            <w:bookmarkStart w:id="0" w:name="_GoBack"/>
            <w:bookmarkEnd w:id="0"/>
            <w:r w:rsidRPr="001124DE">
              <w:rPr>
                <w:rFonts w:ascii="Times New Roman" w:eastAsia="Times New Roman" w:hAnsi="Times New Roman" w:cs="Times New Roman"/>
                <w:color w:val="151515"/>
                <w:sz w:val="28"/>
                <w:szCs w:val="28"/>
                <w:lang w:eastAsia="ru-RU"/>
              </w:rPr>
              <w:t>№ 512-02-07/896 от 26.07.2023</w:t>
            </w:r>
            <w:r>
              <w:rPr>
                <w:rFonts w:ascii="Times New Roman" w:eastAsia="Times New Roman" w:hAnsi="Times New Roman" w:cs="Times New Roman"/>
                <w:color w:val="151515"/>
                <w:sz w:val="28"/>
                <w:szCs w:val="28"/>
                <w:lang w:eastAsia="ru-RU"/>
              </w:rPr>
              <w:t xml:space="preserve"> ж. </w:t>
            </w:r>
          </w:p>
        </w:tc>
        <w:tc>
          <w:tcPr>
            <w:tcW w:w="1945" w:type="dxa"/>
          </w:tcPr>
          <w:p w:rsidR="00821FCC" w:rsidRPr="00821FCC" w:rsidRDefault="008D1AB4" w:rsidP="008D1AB4">
            <w:pPr>
              <w:jc w:val="center"/>
              <w:rPr>
                <w:rFonts w:ascii="Times New Roman" w:hAnsi="Times New Roman" w:cs="Times New Roman"/>
                <w:sz w:val="24"/>
                <w:szCs w:val="24"/>
                <w:lang w:val="kk-KZ"/>
              </w:rPr>
            </w:pPr>
            <w:r>
              <w:rPr>
                <w:rFonts w:ascii="Times New Roman" w:hAnsi="Times New Roman" w:cs="Times New Roman"/>
                <w:sz w:val="24"/>
                <w:szCs w:val="24"/>
                <w:lang w:val="kk-KZ"/>
              </w:rPr>
              <w:t>2023 ж.</w:t>
            </w:r>
          </w:p>
        </w:tc>
      </w:tr>
    </w:tbl>
    <w:p w:rsidR="00850DB7" w:rsidRPr="00821FCC" w:rsidRDefault="00850DB7" w:rsidP="00821FCC">
      <w:pPr>
        <w:rPr>
          <w:rFonts w:ascii="Times New Roman" w:hAnsi="Times New Roman" w:cs="Times New Roman"/>
          <w:sz w:val="24"/>
          <w:szCs w:val="24"/>
          <w:lang w:val="kk-KZ"/>
        </w:rPr>
      </w:pPr>
    </w:p>
    <w:sectPr w:rsidR="00850DB7" w:rsidRPr="00821FCC" w:rsidSect="00850DB7">
      <w:pgSz w:w="16838" w:h="11906" w:orient="landscape"/>
      <w:pgMar w:top="1135" w:right="1134" w:bottom="851" w:left="1134" w:header="709" w:footer="709" w:gutter="0"/>
      <w:cols w:space="708"/>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77CF"/>
    <w:multiLevelType w:val="hybridMultilevel"/>
    <w:tmpl w:val="21982FD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DBC0B8F"/>
    <w:multiLevelType w:val="hybridMultilevel"/>
    <w:tmpl w:val="1610C824"/>
    <w:lvl w:ilvl="0" w:tplc="8A182B3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5E4C4381"/>
    <w:multiLevelType w:val="hybridMultilevel"/>
    <w:tmpl w:val="A83EC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7AA"/>
    <w:rsid w:val="000A4B72"/>
    <w:rsid w:val="00821FCC"/>
    <w:rsid w:val="00832FF0"/>
    <w:rsid w:val="00850DB7"/>
    <w:rsid w:val="008D1AB4"/>
    <w:rsid w:val="009546E2"/>
    <w:rsid w:val="009C17AA"/>
    <w:rsid w:val="00C8456A"/>
    <w:rsid w:val="00E17EE0"/>
    <w:rsid w:val="00FC6554"/>
    <w:rsid w:val="00FF6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32"/>
        <w:szCs w:val="3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E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7EE0"/>
    <w:pPr>
      <w:tabs>
        <w:tab w:val="center" w:pos="4677"/>
        <w:tab w:val="right" w:pos="9355"/>
      </w:tabs>
    </w:pPr>
  </w:style>
  <w:style w:type="character" w:customStyle="1" w:styleId="a4">
    <w:name w:val="Верхний колонтитул Знак"/>
    <w:basedOn w:val="a0"/>
    <w:link w:val="a3"/>
    <w:uiPriority w:val="99"/>
    <w:rsid w:val="00E17EE0"/>
    <w:rPr>
      <w:lang w:val="ru-RU"/>
    </w:rPr>
  </w:style>
  <w:style w:type="paragraph" w:styleId="a5">
    <w:name w:val="footer"/>
    <w:basedOn w:val="a"/>
    <w:link w:val="a6"/>
    <w:uiPriority w:val="99"/>
    <w:unhideWhenUsed/>
    <w:rsid w:val="00E17EE0"/>
    <w:pPr>
      <w:tabs>
        <w:tab w:val="center" w:pos="4677"/>
        <w:tab w:val="right" w:pos="9355"/>
      </w:tabs>
    </w:pPr>
  </w:style>
  <w:style w:type="character" w:customStyle="1" w:styleId="a6">
    <w:name w:val="Нижний колонтитул Знак"/>
    <w:basedOn w:val="a0"/>
    <w:link w:val="a5"/>
    <w:uiPriority w:val="99"/>
    <w:rsid w:val="00E17EE0"/>
    <w:rPr>
      <w:lang w:val="ru-RU"/>
    </w:rPr>
  </w:style>
  <w:style w:type="paragraph" w:styleId="a7">
    <w:name w:val="Balloon Text"/>
    <w:basedOn w:val="a"/>
    <w:link w:val="a8"/>
    <w:uiPriority w:val="99"/>
    <w:semiHidden/>
    <w:unhideWhenUsed/>
    <w:rsid w:val="00E17EE0"/>
    <w:rPr>
      <w:rFonts w:ascii="Segoe UI" w:hAnsi="Segoe UI" w:cs="Segoe UI"/>
      <w:sz w:val="18"/>
      <w:szCs w:val="18"/>
    </w:rPr>
  </w:style>
  <w:style w:type="character" w:customStyle="1" w:styleId="a8">
    <w:name w:val="Текст выноски Знак"/>
    <w:basedOn w:val="a0"/>
    <w:link w:val="a7"/>
    <w:uiPriority w:val="99"/>
    <w:semiHidden/>
    <w:rsid w:val="00E17EE0"/>
    <w:rPr>
      <w:rFonts w:ascii="Segoe UI" w:hAnsi="Segoe UI" w:cs="Segoe UI"/>
      <w:sz w:val="18"/>
      <w:szCs w:val="18"/>
      <w:lang w:val="ru-RU"/>
    </w:rPr>
  </w:style>
  <w:style w:type="table" w:styleId="a9">
    <w:name w:val="Table Grid"/>
    <w:basedOn w:val="a1"/>
    <w:uiPriority w:val="39"/>
    <w:rsid w:val="00E17EE0"/>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E17E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32"/>
        <w:szCs w:val="3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E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7EE0"/>
    <w:pPr>
      <w:tabs>
        <w:tab w:val="center" w:pos="4677"/>
        <w:tab w:val="right" w:pos="9355"/>
      </w:tabs>
    </w:pPr>
  </w:style>
  <w:style w:type="character" w:customStyle="1" w:styleId="a4">
    <w:name w:val="Верхний колонтитул Знак"/>
    <w:basedOn w:val="a0"/>
    <w:link w:val="a3"/>
    <w:uiPriority w:val="99"/>
    <w:rsid w:val="00E17EE0"/>
    <w:rPr>
      <w:lang w:val="ru-RU"/>
    </w:rPr>
  </w:style>
  <w:style w:type="paragraph" w:styleId="a5">
    <w:name w:val="footer"/>
    <w:basedOn w:val="a"/>
    <w:link w:val="a6"/>
    <w:uiPriority w:val="99"/>
    <w:unhideWhenUsed/>
    <w:rsid w:val="00E17EE0"/>
    <w:pPr>
      <w:tabs>
        <w:tab w:val="center" w:pos="4677"/>
        <w:tab w:val="right" w:pos="9355"/>
      </w:tabs>
    </w:pPr>
  </w:style>
  <w:style w:type="character" w:customStyle="1" w:styleId="a6">
    <w:name w:val="Нижний колонтитул Знак"/>
    <w:basedOn w:val="a0"/>
    <w:link w:val="a5"/>
    <w:uiPriority w:val="99"/>
    <w:rsid w:val="00E17EE0"/>
    <w:rPr>
      <w:lang w:val="ru-RU"/>
    </w:rPr>
  </w:style>
  <w:style w:type="paragraph" w:styleId="a7">
    <w:name w:val="Balloon Text"/>
    <w:basedOn w:val="a"/>
    <w:link w:val="a8"/>
    <w:uiPriority w:val="99"/>
    <w:semiHidden/>
    <w:unhideWhenUsed/>
    <w:rsid w:val="00E17EE0"/>
    <w:rPr>
      <w:rFonts w:ascii="Segoe UI" w:hAnsi="Segoe UI" w:cs="Segoe UI"/>
      <w:sz w:val="18"/>
      <w:szCs w:val="18"/>
    </w:rPr>
  </w:style>
  <w:style w:type="character" w:customStyle="1" w:styleId="a8">
    <w:name w:val="Текст выноски Знак"/>
    <w:basedOn w:val="a0"/>
    <w:link w:val="a7"/>
    <w:uiPriority w:val="99"/>
    <w:semiHidden/>
    <w:rsid w:val="00E17EE0"/>
    <w:rPr>
      <w:rFonts w:ascii="Segoe UI" w:hAnsi="Segoe UI" w:cs="Segoe UI"/>
      <w:sz w:val="18"/>
      <w:szCs w:val="18"/>
      <w:lang w:val="ru-RU"/>
    </w:rPr>
  </w:style>
  <w:style w:type="table" w:styleId="a9">
    <w:name w:val="Table Grid"/>
    <w:basedOn w:val="a1"/>
    <w:uiPriority w:val="39"/>
    <w:rsid w:val="00E17EE0"/>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E17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936</Words>
  <Characters>5339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Тлеужан Мейрманов</dc:creator>
  <cp:keywords/>
  <dc:description/>
  <cp:lastModifiedBy>Лариса Темирлина</cp:lastModifiedBy>
  <cp:revision>5</cp:revision>
  <dcterms:created xsi:type="dcterms:W3CDTF">2024-08-28T15:22:00Z</dcterms:created>
  <dcterms:modified xsi:type="dcterms:W3CDTF">2024-09-06T10:11:00Z</dcterms:modified>
</cp:coreProperties>
</file>