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3029"/>
      </w:tblGrid>
      <w:tr w:rsidR="009E73C9" w:rsidRPr="009E73C9" w:rsidTr="009E73C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b/>
                <w:bCs/>
                <w:szCs w:val="28"/>
                <w:lang w:eastAsia="ru-RU"/>
              </w:rPr>
              <w:t>№п/п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b/>
                <w:bCs/>
                <w:szCs w:val="28"/>
                <w:lang w:eastAsia="ru-RU"/>
              </w:rPr>
              <w:t>Должность,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b/>
                <w:bCs/>
                <w:szCs w:val="28"/>
                <w:lang w:eastAsia="ru-RU"/>
              </w:rPr>
              <w:t>подверженная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b/>
                <w:bCs/>
                <w:szCs w:val="28"/>
                <w:lang w:eastAsia="ru-RU"/>
              </w:rPr>
              <w:t>коррупционному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b/>
                <w:bCs/>
                <w:szCs w:val="28"/>
                <w:lang w:eastAsia="ru-RU"/>
              </w:rPr>
              <w:t>риску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b/>
                <w:bCs/>
                <w:szCs w:val="28"/>
                <w:lang w:eastAsia="ru-RU"/>
              </w:rPr>
              <w:t>Должностные полномочия, содержащие коррупци</w:t>
            </w:r>
            <w:bookmarkStart w:id="0" w:name="_GoBack"/>
            <w:bookmarkEnd w:id="0"/>
            <w:r w:rsidRPr="00853D23">
              <w:rPr>
                <w:rFonts w:ascii="Inter" w:eastAsia="Times New Roman" w:hAnsi="Inter" w:cs="Times New Roman"/>
                <w:b/>
                <w:bCs/>
                <w:szCs w:val="28"/>
                <w:lang w:eastAsia="ru-RU"/>
              </w:rPr>
              <w:t>онные риски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b/>
                <w:bCs/>
                <w:szCs w:val="28"/>
                <w:lang w:eastAsia="ru-RU"/>
              </w:rPr>
              <w:t>Коррупционные риски</w:t>
            </w:r>
          </w:p>
        </w:tc>
      </w:tr>
      <w:tr w:rsidR="009E73C9" w:rsidRPr="009E73C9" w:rsidTr="009E73C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Заместитель руководителя управления </w:t>
            </w: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(курирующий вопросы: дошкольное воспитание и образование, государственный образовательный заказ;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- питание детей в </w:t>
            </w:r>
            <w:proofErr w:type="gramStart"/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организациях  образования</w:t>
            </w:r>
            <w:proofErr w:type="gramEnd"/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- опеки и попечительство;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- государственные услуги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Координация: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 оказания государственных услуг в области образования;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-контроль по питанию детей в организациях образования;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 размещение и мониторинг по государственному образовательному заказу на дошкольное воспитание и обучение;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 контроль за выполнением всеобуча, детей-сирот и детей, оставшихся без попечения родителей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в соответствии с законодательством Республики Казахстан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Возможность бездействия и не принятия мер по: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 оказанию государственных услуг в области образования, в том числе в сфере семьи;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-питанию детей в учреждениях образования;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-государственному образовательному заказу на дошкольное воспитание и обучение;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-всеобучу, детей-сирот и детей, оставшихся без попечения родителей</w:t>
            </w:r>
          </w:p>
        </w:tc>
      </w:tr>
      <w:tr w:rsidR="009E73C9" w:rsidRPr="009E73C9" w:rsidTr="009E73C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Заместитель руководителя управления </w:t>
            </w: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(курирующий вопросы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 xml:space="preserve">- бухгалтерский </w:t>
            </w:r>
            <w:proofErr w:type="gramStart"/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учет  и</w:t>
            </w:r>
            <w:proofErr w:type="gramEnd"/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 xml:space="preserve"> отчетность;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- жизнеобеспечение объектов образования;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lastRenderedPageBreak/>
              <w:t>- экономика и планирование;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- государственно-правовые</w:t>
            </w: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 </w:t>
            </w: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вопросы;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-государственные закупки)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lastRenderedPageBreak/>
              <w:t>Координация: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   по государственным закупкам;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-   </w:t>
            </w:r>
            <w:proofErr w:type="gramStart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бухгалтерского  учета</w:t>
            </w:r>
            <w:proofErr w:type="gramEnd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  и отчетности;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       Контроль за работой по проектам строительства объектов образования;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lastRenderedPageBreak/>
              <w:t> -государственно-частного партнерства в части строительства;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 размещения государственного образовательного заказа ВУЗа в соответствии с законодательством Республики Казахстан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lastRenderedPageBreak/>
              <w:t>Возможность бездействия и не принятия мер по: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- </w:t>
            </w:r>
            <w:proofErr w:type="gramStart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бухгалтерскому  учету</w:t>
            </w:r>
            <w:proofErr w:type="gramEnd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 и отчетности;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 за работой проектов строительства объектов образования;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lastRenderedPageBreak/>
              <w:t>-государственно-частного партнерства в части строительства;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- размещения государственного </w:t>
            </w:r>
            <w:proofErr w:type="gramStart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образовательного  заказа</w:t>
            </w:r>
            <w:proofErr w:type="gramEnd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 ВУЗа</w:t>
            </w:r>
          </w:p>
        </w:tc>
      </w:tr>
      <w:tr w:rsidR="009E73C9" w:rsidRPr="009E73C9" w:rsidTr="009E73C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Заместитель руководителя управления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(курирующий вопросы: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-проведение конкурса на должность первого руководителя</w:t>
            </w: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 </w:t>
            </w: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государственных организаций образования,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- государственный образовательный заказ</w:t>
            </w: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 </w:t>
            </w: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 xml:space="preserve">на подготовку кадров с техническим и </w:t>
            </w:r>
            <w:proofErr w:type="gramStart"/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профессиональным  образованием</w:t>
            </w:r>
            <w:proofErr w:type="gramEnd"/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-государственный образовательный </w:t>
            </w:r>
            <w:proofErr w:type="spellStart"/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заказна</w:t>
            </w:r>
            <w:proofErr w:type="spellEnd"/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 дополнительное образование)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Координация: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-прохождения аттестации педагогов организаций образования,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- размещения государственного </w:t>
            </w:r>
            <w:proofErr w:type="gramStart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образовательного  заказа</w:t>
            </w:r>
            <w:proofErr w:type="gramEnd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 на подготовку кадров с техническим и профессиональным  образованием;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 размещения государственного образовательного заказа на дополнительное образование;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- </w:t>
            </w:r>
            <w:proofErr w:type="gramStart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проведения  конкурса</w:t>
            </w:r>
            <w:proofErr w:type="gramEnd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 на должность первого руководителя государственных организаций образования,  в соответствии с законодательством Республики Казахстан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Возможность бездействия и не принятия мер по: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-прохождению аттестации педагогов организаций образования;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размещение государственного </w:t>
            </w:r>
            <w:proofErr w:type="gramStart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образовательного  заказа</w:t>
            </w:r>
            <w:proofErr w:type="gramEnd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 на подготовку кадров с техническим и профессиональным  образованием;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 размещению государственного образовательного заказа на дополнительное образование;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- проведению конкурса на должность первого руководителя государственных организаций </w:t>
            </w:r>
            <w:proofErr w:type="gramStart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образования,   </w:t>
            </w:r>
            <w:proofErr w:type="gramEnd"/>
          </w:p>
        </w:tc>
      </w:tr>
      <w:tr w:rsidR="009E73C9" w:rsidRPr="009E73C9" w:rsidTr="009E73C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Руководитель отдела </w:t>
            </w: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(государственных услуг)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Проведение мониторинга государственных услуг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Возможность бездействия и не принятия мер по мониторингу государственных услуг</w:t>
            </w:r>
          </w:p>
        </w:tc>
      </w:tr>
      <w:tr w:rsidR="009E73C9" w:rsidRPr="009E73C9" w:rsidTr="009E73C9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Руководитель отдела опеки и </w:t>
            </w:r>
            <w:proofErr w:type="gramStart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попечительства  </w:t>
            </w: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вопросы</w:t>
            </w:r>
            <w:proofErr w:type="gramEnd"/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 xml:space="preserve"> касающиеся</w:t>
            </w: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 </w:t>
            </w: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детей-сирот и детей, оставшихся без попечения родителей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-Мониторинг детей-сирот и детей, оставшихся без попечения родителей;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в соответствии с законодательством Республики Казахстан</w:t>
            </w:r>
          </w:p>
        </w:tc>
        <w:tc>
          <w:tcPr>
            <w:tcW w:w="3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Возможность бездействия и не принятия мер по: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 оказанию государственных услуг в сфере семьи и детей</w:t>
            </w:r>
          </w:p>
        </w:tc>
      </w:tr>
      <w:tr w:rsidR="009E73C9" w:rsidRPr="009E73C9" w:rsidTr="009E73C9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0"/>
              <w:rPr>
                <w:rFonts w:ascii="Inter" w:eastAsia="Times New Roman" w:hAnsi="Inter" w:cs="Times New Roman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Главный специалист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(государственных услуг в сфере семьи и детей)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Оказание государственных услуг в сфере семьи в интересах несовершеннолетних детей: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 «Выдача справок для распоряжения имуществом несовершеннолетних»;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 «Передача ребенка (детей) на воспитание в приемную семью и назначение выплаты денежных средств на их содержание»;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proofErr w:type="gramStart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  «</w:t>
            </w:r>
            <w:proofErr w:type="gramEnd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Выдача решения органа опеки и попечительства об учете мнения ребенка, достигшего десятилетнего возраста»</w:t>
            </w:r>
          </w:p>
        </w:tc>
        <w:tc>
          <w:tcPr>
            <w:tcW w:w="30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0"/>
              <w:rPr>
                <w:rFonts w:ascii="Inter" w:eastAsia="Times New Roman" w:hAnsi="Inter" w:cs="Times New Roman"/>
                <w:szCs w:val="28"/>
                <w:lang w:eastAsia="ru-RU"/>
              </w:rPr>
            </w:pPr>
          </w:p>
        </w:tc>
      </w:tr>
      <w:tr w:rsidR="009E73C9" w:rsidRPr="009E73C9" w:rsidTr="009E73C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Руководитель отдела </w:t>
            </w: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(проведение процедур государственных закупок по текущему бюджету)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Мониторинг организации и проведения государственных закупок по текущему бюджету в соответствии с законодательством Республики Казахстан о государственных закупках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Возможность бездействия и не принятия мер по мониторингу организации и проведения государственных закупок по текущему бюджету</w:t>
            </w:r>
          </w:p>
        </w:tc>
      </w:tr>
      <w:tr w:rsidR="009E73C9" w:rsidRPr="009E73C9" w:rsidTr="009E73C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Руководитель отдела </w:t>
            </w:r>
            <w:proofErr w:type="gramStart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   </w:t>
            </w: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(</w:t>
            </w:r>
            <w:proofErr w:type="gramEnd"/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питание детей в </w:t>
            </w:r>
            <w:proofErr w:type="spellStart"/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организаяциях</w:t>
            </w:r>
            <w:proofErr w:type="spellEnd"/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 образования)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-Член комиссии по конкурсу организации питания учащихся школ, также контроль и мониторинг оказания качества питания в </w:t>
            </w:r>
            <w:proofErr w:type="gramStart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школах  в</w:t>
            </w:r>
            <w:proofErr w:type="gramEnd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 соответствии с законодательством Республики Казахстан 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Возможность бездействия и не принятия мер по: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- конкурсу организации питания учащихся школ, также контроль и мониторинг оказания качества питания в </w:t>
            </w:r>
            <w:proofErr w:type="gramStart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lastRenderedPageBreak/>
              <w:t>школах  и</w:t>
            </w:r>
            <w:proofErr w:type="gramEnd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 государственной  услуги</w:t>
            </w:r>
          </w:p>
        </w:tc>
      </w:tr>
      <w:tr w:rsidR="009E73C9" w:rsidRPr="009E73C9" w:rsidTr="009E73C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Оказание государственной услуги: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 «Предоставление бесплатного и льготного питания отдельным категориям обучающихся и воспитанников в общеобразовательных школах»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 </w:t>
            </w:r>
          </w:p>
        </w:tc>
      </w:tr>
      <w:tr w:rsidR="009E73C9" w:rsidRPr="009E73C9" w:rsidTr="009E73C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Главный </w:t>
            </w:r>
            <w:proofErr w:type="gramStart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специалист </w:t>
            </w: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 </w:t>
            </w: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дошкольного</w:t>
            </w:r>
            <w:proofErr w:type="gramEnd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 образования  </w:t>
            </w: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(размещение </w:t>
            </w:r>
            <w:r w:rsidRPr="00853D23">
              <w:rPr>
                <w:rFonts w:ascii="Inter" w:eastAsia="Times New Roman" w:hAnsi="Inter" w:cs="Times New Roman"/>
                <w:b/>
                <w:bCs/>
                <w:i/>
                <w:iCs/>
                <w:szCs w:val="28"/>
                <w:lang w:eastAsia="ru-RU"/>
              </w:rPr>
              <w:t>государственного образовательного заказа на дошкольное воспитание и обучение)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Мониторинг дошкольных организаций образования с размещением государственного образовательного заказа на дошкольное воспитание и обучение с Приказом МП </w:t>
            </w:r>
            <w:proofErr w:type="gramStart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РК  от</w:t>
            </w:r>
            <w:proofErr w:type="gramEnd"/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 xml:space="preserve"> 27 августа 2022 года № 381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Возможность бездействия и не принятия мер по результатам мониторинга дошкольных организаций образования</w:t>
            </w:r>
          </w:p>
        </w:tc>
      </w:tr>
      <w:tr w:rsidR="009E73C9" w:rsidRPr="009E73C9" w:rsidTr="009E73C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Руководитель отдела: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 - </w:t>
            </w: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Проведение конкурсов на вакантные руководящие должности подведомственных организаций образования;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- Осуществление приема документов на прохождение аттестации педагогов организаций образования в соответствии с законодательством Республики Казахстан;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853D23">
              <w:rPr>
                <w:rFonts w:ascii="Inter" w:eastAsia="Times New Roman" w:hAnsi="Inter" w:cs="Times New Roman"/>
                <w:i/>
                <w:iCs/>
                <w:szCs w:val="28"/>
                <w:lang w:eastAsia="ru-RU"/>
              </w:rPr>
              <w:t> -Проведения аттестации педагогов, занимающих должности в организациях образования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-Проведение конкурсов на вакантные руководящие должности подведомственных организаций образования;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 проведения аттестации педагогов, занимающих должности в организациях образования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Возможность бездействия и не принятия мер при: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-проведении конкурсов на вакантные руководящие должности подведомственных организаций образования;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 проведении аттестации педагогов, занимающих должности в организациях образования;</w:t>
            </w:r>
          </w:p>
          <w:p w:rsidR="009E73C9" w:rsidRPr="009E73C9" w:rsidRDefault="009E73C9" w:rsidP="009E73C9">
            <w:pPr>
              <w:spacing w:after="100" w:afterAutospacing="1"/>
              <w:rPr>
                <w:rFonts w:ascii="Inter" w:eastAsia="Times New Roman" w:hAnsi="Inter" w:cs="Times New Roman"/>
                <w:szCs w:val="28"/>
                <w:lang w:eastAsia="ru-RU"/>
              </w:rPr>
            </w:pPr>
            <w:r w:rsidRPr="009E73C9">
              <w:rPr>
                <w:rFonts w:ascii="Inter" w:eastAsia="Times New Roman" w:hAnsi="Inter" w:cs="Times New Roman"/>
                <w:szCs w:val="28"/>
                <w:lang w:eastAsia="ru-RU"/>
              </w:rPr>
              <w:t>- Осуществление приема документов на прохождение аттестации педагогов организаций образования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9E73C9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D6"/>
    <w:rsid w:val="006C0B77"/>
    <w:rsid w:val="008242FF"/>
    <w:rsid w:val="00853D23"/>
    <w:rsid w:val="00870751"/>
    <w:rsid w:val="00922C48"/>
    <w:rsid w:val="009E73C9"/>
    <w:rsid w:val="00B915B7"/>
    <w:rsid w:val="00BE75D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99893-9F85-4449-B343-65D9D338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E73C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3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r-only">
    <w:name w:val="sr-only"/>
    <w:basedOn w:val="a0"/>
    <w:rsid w:val="009E73C9"/>
  </w:style>
  <w:style w:type="paragraph" w:styleId="a3">
    <w:name w:val="Normal (Web)"/>
    <w:basedOn w:val="a"/>
    <w:uiPriority w:val="99"/>
    <w:semiHidden/>
    <w:unhideWhenUsed/>
    <w:rsid w:val="009E73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3C9"/>
    <w:rPr>
      <w:b/>
      <w:bCs/>
    </w:rPr>
  </w:style>
  <w:style w:type="character" w:styleId="a5">
    <w:name w:val="Emphasis"/>
    <w:basedOn w:val="a0"/>
    <w:uiPriority w:val="20"/>
    <w:qFormat/>
    <w:rsid w:val="009E73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7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</Words>
  <Characters>5378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2025-04-28T15:35:00Z</dcterms:created>
  <dcterms:modified xsi:type="dcterms:W3CDTF">2025-04-28T15:37:00Z</dcterms:modified>
</cp:coreProperties>
</file>